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00F" w:rsidRPr="000B7898" w:rsidRDefault="0036100F" w:rsidP="0080578D">
      <w:pPr>
        <w:pStyle w:val="60"/>
        <w:shd w:val="clear" w:color="auto" w:fill="auto"/>
        <w:spacing w:after="0" w:line="240" w:lineRule="auto"/>
        <w:ind w:hanging="142"/>
        <w:jc w:val="center"/>
        <w:rPr>
          <w:rFonts w:ascii="Times New Roman" w:hAnsi="Times New Roman" w:cs="Times New Roman"/>
          <w:sz w:val="24"/>
          <w:szCs w:val="24"/>
        </w:rPr>
      </w:pPr>
      <w:r w:rsidRPr="000B7898">
        <w:rPr>
          <w:rFonts w:ascii="Times New Roman" w:hAnsi="Times New Roman" w:cs="Times New Roman"/>
          <w:sz w:val="24"/>
          <w:szCs w:val="24"/>
        </w:rPr>
        <w:t>МИНИСТЕРСТВО НАУКИ И ВЫСШЕГО ОБРАЗОВАНИЯ</w:t>
      </w:r>
      <w:r w:rsidR="0080578D">
        <w:rPr>
          <w:rFonts w:ascii="Times New Roman" w:hAnsi="Times New Roman" w:cs="Times New Roman"/>
          <w:sz w:val="24"/>
          <w:szCs w:val="24"/>
        </w:rPr>
        <w:t xml:space="preserve"> </w:t>
      </w:r>
      <w:r w:rsidRPr="000B7898">
        <w:rPr>
          <w:rFonts w:ascii="Times New Roman" w:hAnsi="Times New Roman" w:cs="Times New Roman"/>
          <w:sz w:val="24"/>
          <w:szCs w:val="24"/>
        </w:rPr>
        <w:t>РОССИЙСКОЙ ФЕДЕРАЦИИ</w:t>
      </w:r>
    </w:p>
    <w:p w:rsidR="0036100F" w:rsidRPr="000B7898" w:rsidRDefault="0036100F" w:rsidP="0036100F">
      <w:pPr>
        <w:pStyle w:val="60"/>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Федеральное государственное бюджетное образовательное</w:t>
      </w:r>
    </w:p>
    <w:p w:rsidR="0036100F" w:rsidRPr="000B7898" w:rsidRDefault="0036100F" w:rsidP="0036100F">
      <w:pPr>
        <w:pStyle w:val="60"/>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учреждение высшего образования</w:t>
      </w:r>
    </w:p>
    <w:p w:rsidR="0036100F" w:rsidRPr="000B7898" w:rsidRDefault="0036100F" w:rsidP="0036100F">
      <w:pPr>
        <w:widowControl w:val="0"/>
        <w:pBdr>
          <w:top w:val="nil"/>
          <w:left w:val="nil"/>
          <w:bottom w:val="nil"/>
          <w:right w:val="nil"/>
          <w:between w:val="nil"/>
        </w:pBdr>
        <w:jc w:val="center"/>
        <w:rPr>
          <w:rFonts w:eastAsia="Times New Roman"/>
          <w:color w:val="000000"/>
          <w:highlight w:val="white"/>
        </w:rPr>
      </w:pPr>
      <w:r w:rsidRPr="000B7898">
        <w:t>«</w:t>
      </w:r>
      <w:r w:rsidRPr="000B7898">
        <w:rPr>
          <w:rFonts w:eastAsia="Times New Roman"/>
          <w:color w:val="000000"/>
          <w:highlight w:val="white"/>
        </w:rPr>
        <w:t>ЧЕЧЕНСКИЙ ГОСУДАРСТВЕННЫЙ УНИВЕРСИТЕТ</w:t>
      </w:r>
    </w:p>
    <w:p w:rsidR="0036100F" w:rsidRPr="000B7898" w:rsidRDefault="0036100F" w:rsidP="0036100F">
      <w:pPr>
        <w:pStyle w:val="60"/>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color w:val="000000"/>
          <w:sz w:val="24"/>
          <w:szCs w:val="24"/>
          <w:highlight w:val="white"/>
        </w:rPr>
        <w:t>ИМЕНИ АХМАТА АБДУЛХАМИДОВИЧА КАДЫРОВА</w:t>
      </w:r>
      <w:r w:rsidRPr="000B7898">
        <w:rPr>
          <w:rFonts w:ascii="Times New Roman" w:hAnsi="Times New Roman" w:cs="Times New Roman"/>
          <w:sz w:val="24"/>
          <w:szCs w:val="24"/>
        </w:rPr>
        <w:t>»</w:t>
      </w:r>
    </w:p>
    <w:p w:rsidR="0036100F" w:rsidRPr="000B7898" w:rsidRDefault="0036100F" w:rsidP="0036100F">
      <w:pPr>
        <w:pStyle w:val="60"/>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______________________________________________________________</w:t>
      </w:r>
    </w:p>
    <w:p w:rsidR="0036100F" w:rsidRPr="000B7898" w:rsidRDefault="0036100F" w:rsidP="0036100F">
      <w:pPr>
        <w:shd w:val="clear" w:color="auto" w:fill="FFFFFF"/>
        <w:jc w:val="center"/>
      </w:pPr>
      <w:r w:rsidRPr="000B7898">
        <w:rPr>
          <w:bCs/>
        </w:rPr>
        <w:t>ИНСТИТУТ ЭКОНОМИКИ И ФИНАНСОВ</w:t>
      </w:r>
    </w:p>
    <w:p w:rsidR="0036100F" w:rsidRPr="000B7898" w:rsidRDefault="0036100F" w:rsidP="0036100F">
      <w:pPr>
        <w:pStyle w:val="ab"/>
        <w:tabs>
          <w:tab w:val="left" w:pos="1134"/>
        </w:tabs>
        <w:spacing w:after="0"/>
        <w:jc w:val="center"/>
      </w:pPr>
      <w:r w:rsidRPr="000B7898">
        <w:rPr>
          <w:spacing w:val="-1"/>
        </w:rPr>
        <w:t>Кафедра «Финансы, кредит и антимонопольное регулирование»</w:t>
      </w:r>
    </w:p>
    <w:p w:rsidR="0036100F" w:rsidRPr="000B7898" w:rsidRDefault="0036100F" w:rsidP="0036100F">
      <w:pPr>
        <w:jc w:val="center"/>
      </w:pPr>
    </w:p>
    <w:p w:rsidR="0036100F" w:rsidRPr="000B7898" w:rsidRDefault="0036100F" w:rsidP="0036100F"/>
    <w:p w:rsidR="0036100F" w:rsidRPr="000B7898" w:rsidRDefault="0036100F" w:rsidP="0036100F"/>
    <w:p w:rsidR="0036100F" w:rsidRDefault="0036100F" w:rsidP="0036100F">
      <w:pPr>
        <w:pStyle w:val="40"/>
        <w:shd w:val="clear" w:color="auto" w:fill="auto"/>
        <w:spacing w:before="0" w:after="0" w:line="240" w:lineRule="auto"/>
        <w:rPr>
          <w:rFonts w:ascii="Times New Roman" w:hAnsi="Times New Roman" w:cs="Times New Roman"/>
          <w:sz w:val="24"/>
          <w:szCs w:val="24"/>
        </w:rPr>
      </w:pPr>
    </w:p>
    <w:p w:rsidR="0036100F" w:rsidRPr="000B7898" w:rsidRDefault="0036100F" w:rsidP="0036100F">
      <w:pPr>
        <w:pStyle w:val="40"/>
        <w:shd w:val="clear" w:color="auto" w:fill="auto"/>
        <w:spacing w:before="0" w:after="0" w:line="240" w:lineRule="auto"/>
        <w:rPr>
          <w:rFonts w:ascii="Times New Roman" w:hAnsi="Times New Roman" w:cs="Times New Roman"/>
          <w:sz w:val="24"/>
          <w:szCs w:val="24"/>
        </w:rPr>
      </w:pPr>
    </w:p>
    <w:p w:rsidR="0036100F" w:rsidRPr="000B7898" w:rsidRDefault="0036100F" w:rsidP="0036100F">
      <w:pPr>
        <w:pStyle w:val="40"/>
        <w:shd w:val="clear" w:color="auto" w:fill="auto"/>
        <w:spacing w:before="0" w:after="0" w:line="240" w:lineRule="auto"/>
        <w:rPr>
          <w:rFonts w:ascii="Times New Roman" w:hAnsi="Times New Roman" w:cs="Times New Roman"/>
          <w:sz w:val="24"/>
          <w:szCs w:val="24"/>
        </w:rPr>
      </w:pPr>
    </w:p>
    <w:p w:rsidR="0036100F" w:rsidRPr="000B7898" w:rsidRDefault="0036100F" w:rsidP="0036100F">
      <w:pPr>
        <w:pStyle w:val="40"/>
        <w:shd w:val="clear" w:color="auto" w:fill="auto"/>
        <w:spacing w:before="0" w:after="0" w:line="240" w:lineRule="auto"/>
        <w:rPr>
          <w:rFonts w:ascii="Times New Roman" w:hAnsi="Times New Roman" w:cs="Times New Roman"/>
          <w:sz w:val="24"/>
          <w:szCs w:val="24"/>
        </w:rPr>
      </w:pPr>
    </w:p>
    <w:p w:rsidR="0036100F" w:rsidRPr="000B7898" w:rsidRDefault="0036100F" w:rsidP="0036100F">
      <w:pPr>
        <w:pStyle w:val="40"/>
        <w:shd w:val="clear" w:color="auto" w:fill="auto"/>
        <w:spacing w:before="0" w:after="0" w:line="240" w:lineRule="auto"/>
        <w:rPr>
          <w:rFonts w:ascii="Times New Roman" w:hAnsi="Times New Roman" w:cs="Times New Roman"/>
          <w:sz w:val="24"/>
          <w:szCs w:val="24"/>
        </w:rPr>
      </w:pPr>
    </w:p>
    <w:p w:rsidR="0036100F" w:rsidRPr="000B7898" w:rsidRDefault="0036100F" w:rsidP="0036100F">
      <w:pPr>
        <w:pStyle w:val="40"/>
        <w:shd w:val="clear" w:color="auto" w:fill="auto"/>
        <w:spacing w:before="0" w:after="0" w:line="240" w:lineRule="auto"/>
        <w:rPr>
          <w:rFonts w:ascii="Times New Roman" w:hAnsi="Times New Roman" w:cs="Times New Roman"/>
          <w:sz w:val="24"/>
          <w:szCs w:val="24"/>
        </w:rPr>
      </w:pPr>
    </w:p>
    <w:p w:rsidR="0036100F" w:rsidRPr="000B7898" w:rsidRDefault="0036100F" w:rsidP="0036100F">
      <w:pPr>
        <w:pStyle w:val="40"/>
        <w:shd w:val="clear" w:color="auto" w:fill="auto"/>
        <w:spacing w:before="0" w:after="0" w:line="240" w:lineRule="auto"/>
        <w:rPr>
          <w:rFonts w:ascii="Times New Roman" w:hAnsi="Times New Roman" w:cs="Times New Roman"/>
          <w:sz w:val="24"/>
          <w:szCs w:val="24"/>
        </w:rPr>
      </w:pPr>
    </w:p>
    <w:p w:rsidR="0036100F" w:rsidRPr="000B7898" w:rsidRDefault="0036100F" w:rsidP="0036100F">
      <w:pPr>
        <w:pStyle w:val="40"/>
        <w:shd w:val="clear" w:color="auto" w:fill="auto"/>
        <w:spacing w:before="0" w:after="0" w:line="240" w:lineRule="auto"/>
        <w:rPr>
          <w:rFonts w:ascii="Times New Roman" w:hAnsi="Times New Roman" w:cs="Times New Roman"/>
          <w:sz w:val="24"/>
          <w:szCs w:val="24"/>
        </w:rPr>
      </w:pPr>
      <w:r w:rsidRPr="000B7898">
        <w:rPr>
          <w:rFonts w:ascii="Times New Roman" w:hAnsi="Times New Roman" w:cs="Times New Roman"/>
          <w:sz w:val="24"/>
          <w:szCs w:val="24"/>
        </w:rPr>
        <w:t>РАБОЧАЯ ПРОГРАММА</w:t>
      </w:r>
    </w:p>
    <w:p w:rsidR="0036100F" w:rsidRPr="000B7898" w:rsidRDefault="0036100F" w:rsidP="0036100F">
      <w:pPr>
        <w:pStyle w:val="ae"/>
        <w:shd w:val="clear" w:color="auto" w:fill="auto"/>
        <w:spacing w:before="0"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УЧЕБНОЙ ДИСЦИПЛИНЫ</w:t>
      </w:r>
    </w:p>
    <w:p w:rsidR="0036100F" w:rsidRPr="000B7898" w:rsidRDefault="0036100F" w:rsidP="0036100F">
      <w:pPr>
        <w:pStyle w:val="ae"/>
        <w:shd w:val="clear" w:color="auto" w:fill="auto"/>
        <w:spacing w:before="0"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w:t>
      </w:r>
      <w:r>
        <w:rPr>
          <w:rFonts w:ascii="Times New Roman" w:hAnsi="Times New Roman" w:cs="Times New Roman"/>
          <w:iCs/>
          <w:sz w:val="24"/>
          <w:szCs w:val="24"/>
        </w:rPr>
        <w:t>Исламский банкинг</w:t>
      </w:r>
      <w:r w:rsidRPr="000B7898">
        <w:rPr>
          <w:rFonts w:ascii="Times New Roman" w:hAnsi="Times New Roman" w:cs="Times New Roman"/>
          <w:sz w:val="24"/>
          <w:szCs w:val="24"/>
        </w:rPr>
        <w:t>»</w:t>
      </w:r>
    </w:p>
    <w:p w:rsidR="0036100F" w:rsidRPr="000B7898" w:rsidRDefault="0036100F" w:rsidP="0036100F">
      <w:pPr>
        <w:pStyle w:val="ae"/>
        <w:shd w:val="clear" w:color="auto" w:fill="auto"/>
        <w:spacing w:before="0" w:after="0" w:line="240" w:lineRule="auto"/>
        <w:ind w:firstLine="0"/>
        <w:jc w:val="center"/>
        <w:rPr>
          <w:rFonts w:ascii="Times New Roman" w:hAnsi="Times New Roman" w:cs="Times New Roman"/>
          <w:sz w:val="24"/>
          <w:szCs w:val="24"/>
        </w:rPr>
      </w:pPr>
    </w:p>
    <w:p w:rsidR="0036100F" w:rsidRPr="000B7898" w:rsidRDefault="0036100F" w:rsidP="0036100F">
      <w:pPr>
        <w:pStyle w:val="ae"/>
        <w:shd w:val="clear" w:color="auto" w:fill="auto"/>
        <w:spacing w:before="0" w:after="0" w:line="240" w:lineRule="auto"/>
        <w:ind w:firstLine="0"/>
        <w:jc w:val="center"/>
        <w:rPr>
          <w:rFonts w:ascii="Times New Roman" w:hAnsi="Times New Roman" w:cs="Times New Roman"/>
          <w:sz w:val="24"/>
          <w:szCs w:val="24"/>
        </w:rPr>
      </w:pPr>
    </w:p>
    <w:p w:rsidR="0036100F" w:rsidRPr="000B7898" w:rsidRDefault="0036100F" w:rsidP="0036100F">
      <w:pPr>
        <w:pStyle w:val="ae"/>
        <w:shd w:val="clear" w:color="auto" w:fill="auto"/>
        <w:spacing w:before="0" w:after="0" w:line="240" w:lineRule="auto"/>
        <w:ind w:firstLine="0"/>
        <w:jc w:val="center"/>
        <w:rPr>
          <w:rFonts w:ascii="Times New Roman" w:hAnsi="Times New Roman" w:cs="Times New Roman"/>
          <w:sz w:val="24"/>
          <w:szCs w:val="24"/>
        </w:rPr>
      </w:pPr>
    </w:p>
    <w:p w:rsidR="0036100F" w:rsidRPr="000B7898" w:rsidRDefault="0036100F" w:rsidP="0036100F">
      <w:pPr>
        <w:pStyle w:val="ae"/>
        <w:shd w:val="clear" w:color="auto" w:fill="auto"/>
        <w:spacing w:before="0" w:after="0" w:line="240" w:lineRule="auto"/>
        <w:ind w:firstLine="0"/>
        <w:jc w:val="center"/>
        <w:rPr>
          <w:rFonts w:ascii="Times New Roman" w:hAnsi="Times New Roman" w:cs="Times New Roman"/>
          <w:sz w:val="24"/>
          <w:szCs w:val="24"/>
        </w:rPr>
      </w:pPr>
    </w:p>
    <w:p w:rsidR="0036100F" w:rsidRPr="000B7898" w:rsidRDefault="0036100F" w:rsidP="0036100F">
      <w:pPr>
        <w:pStyle w:val="ae"/>
        <w:shd w:val="clear" w:color="auto" w:fill="auto"/>
        <w:spacing w:before="0" w:after="0" w:line="240" w:lineRule="auto"/>
        <w:ind w:firstLine="0"/>
        <w:jc w:val="center"/>
        <w:rPr>
          <w:rFonts w:ascii="Times New Roman" w:hAnsi="Times New Roman" w:cs="Times New Roman"/>
          <w:sz w:val="24"/>
          <w:szCs w:val="24"/>
        </w:rPr>
      </w:pP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21"/>
        <w:gridCol w:w="4394"/>
      </w:tblGrid>
      <w:tr w:rsidR="0036100F" w:rsidRPr="000B7898" w:rsidTr="0036100F">
        <w:tc>
          <w:tcPr>
            <w:tcW w:w="4821" w:type="dxa"/>
          </w:tcPr>
          <w:p w:rsidR="0036100F" w:rsidRPr="000B7898" w:rsidRDefault="0036100F" w:rsidP="0036100F">
            <w:r w:rsidRPr="000B7898">
              <w:t>Направление подготовки (специальности)</w:t>
            </w:r>
          </w:p>
        </w:tc>
        <w:tc>
          <w:tcPr>
            <w:tcW w:w="4394" w:type="dxa"/>
          </w:tcPr>
          <w:p w:rsidR="0036100F" w:rsidRPr="000B7898" w:rsidRDefault="0036100F" w:rsidP="0036100F">
            <w:r w:rsidRPr="000B7898">
              <w:t>Финансы и кредит</w:t>
            </w:r>
          </w:p>
        </w:tc>
      </w:tr>
      <w:tr w:rsidR="0036100F" w:rsidRPr="000B7898" w:rsidTr="0036100F">
        <w:tc>
          <w:tcPr>
            <w:tcW w:w="4821" w:type="dxa"/>
          </w:tcPr>
          <w:p w:rsidR="0036100F" w:rsidRPr="000B7898" w:rsidRDefault="0036100F" w:rsidP="0036100F">
            <w:r w:rsidRPr="000B7898">
              <w:t>Код направления подготовки (специальности)</w:t>
            </w:r>
          </w:p>
        </w:tc>
        <w:tc>
          <w:tcPr>
            <w:tcW w:w="4394" w:type="dxa"/>
          </w:tcPr>
          <w:p w:rsidR="0036100F" w:rsidRPr="000B7898" w:rsidRDefault="0036100F" w:rsidP="0036100F">
            <w:r w:rsidRPr="000B7898">
              <w:t xml:space="preserve">38.04.08 </w:t>
            </w:r>
          </w:p>
        </w:tc>
      </w:tr>
      <w:tr w:rsidR="0036100F" w:rsidRPr="000B7898" w:rsidTr="0036100F">
        <w:tc>
          <w:tcPr>
            <w:tcW w:w="4821" w:type="dxa"/>
          </w:tcPr>
          <w:p w:rsidR="0036100F" w:rsidRPr="000B7898" w:rsidRDefault="00D75529" w:rsidP="00D75529">
            <w:r w:rsidRPr="00906561">
              <w:t>Направленность</w:t>
            </w:r>
            <w:r w:rsidR="0036100F" w:rsidRPr="000B7898">
              <w:t xml:space="preserve"> </w:t>
            </w:r>
          </w:p>
        </w:tc>
        <w:tc>
          <w:tcPr>
            <w:tcW w:w="4394" w:type="dxa"/>
          </w:tcPr>
          <w:p w:rsidR="0036100F" w:rsidRPr="000B7898" w:rsidRDefault="0036100F" w:rsidP="0036100F">
            <w:r w:rsidRPr="00A02F46">
              <w:t>Классическая и исламская модели современного банкинга</w:t>
            </w:r>
          </w:p>
        </w:tc>
      </w:tr>
      <w:tr w:rsidR="0036100F" w:rsidRPr="000B7898" w:rsidTr="0036100F">
        <w:tc>
          <w:tcPr>
            <w:tcW w:w="4821" w:type="dxa"/>
          </w:tcPr>
          <w:p w:rsidR="0036100F" w:rsidRPr="000B7898" w:rsidRDefault="0036100F" w:rsidP="0036100F">
            <w:r w:rsidRPr="000B7898">
              <w:t xml:space="preserve">Квалификация выпускника </w:t>
            </w:r>
          </w:p>
        </w:tc>
        <w:tc>
          <w:tcPr>
            <w:tcW w:w="4394" w:type="dxa"/>
          </w:tcPr>
          <w:p w:rsidR="0036100F" w:rsidRPr="000B7898" w:rsidRDefault="0036100F" w:rsidP="0036100F">
            <w:r w:rsidRPr="000B7898">
              <w:t>Магистр</w:t>
            </w:r>
          </w:p>
        </w:tc>
      </w:tr>
      <w:tr w:rsidR="0036100F" w:rsidRPr="000B7898" w:rsidTr="0036100F">
        <w:tc>
          <w:tcPr>
            <w:tcW w:w="4821" w:type="dxa"/>
          </w:tcPr>
          <w:p w:rsidR="0036100F" w:rsidRPr="000B7898" w:rsidRDefault="0036100F" w:rsidP="0036100F">
            <w:r w:rsidRPr="000B7898">
              <w:t>Форма обучения</w:t>
            </w:r>
          </w:p>
        </w:tc>
        <w:tc>
          <w:tcPr>
            <w:tcW w:w="4394" w:type="dxa"/>
          </w:tcPr>
          <w:p w:rsidR="0036100F" w:rsidRPr="000B7898" w:rsidRDefault="0036100F" w:rsidP="0036100F">
            <w:r w:rsidRPr="000B7898">
              <w:t>Очная</w:t>
            </w:r>
          </w:p>
        </w:tc>
      </w:tr>
      <w:tr w:rsidR="0036100F" w:rsidRPr="000B7898" w:rsidTr="0036100F">
        <w:tc>
          <w:tcPr>
            <w:tcW w:w="4821" w:type="dxa"/>
          </w:tcPr>
          <w:p w:rsidR="0036100F" w:rsidRPr="000B7898" w:rsidRDefault="0036100F" w:rsidP="0036100F">
            <w:r w:rsidRPr="000B7898">
              <w:t>Код дисциплины</w:t>
            </w:r>
          </w:p>
        </w:tc>
        <w:tc>
          <w:tcPr>
            <w:tcW w:w="4394" w:type="dxa"/>
          </w:tcPr>
          <w:p w:rsidR="0036100F" w:rsidRPr="000B7898" w:rsidRDefault="0036100F" w:rsidP="0036100F">
            <w:r>
              <w:t>Б.1.2.1.7</w:t>
            </w:r>
          </w:p>
        </w:tc>
      </w:tr>
    </w:tbl>
    <w:p w:rsidR="0036100F" w:rsidRPr="000B7898" w:rsidRDefault="0036100F" w:rsidP="0036100F">
      <w:pPr>
        <w:pStyle w:val="ae"/>
        <w:shd w:val="clear" w:color="auto" w:fill="auto"/>
        <w:spacing w:before="0" w:after="0" w:line="240" w:lineRule="auto"/>
        <w:ind w:right="540" w:firstLine="0"/>
        <w:jc w:val="center"/>
        <w:rPr>
          <w:rFonts w:ascii="Times New Roman" w:hAnsi="Times New Roman" w:cs="Times New Roman"/>
          <w:sz w:val="24"/>
          <w:szCs w:val="24"/>
        </w:rPr>
      </w:pPr>
    </w:p>
    <w:p w:rsidR="0036100F" w:rsidRPr="000B7898" w:rsidRDefault="0036100F" w:rsidP="0036100F">
      <w:pPr>
        <w:pStyle w:val="ae"/>
        <w:shd w:val="clear" w:color="auto" w:fill="auto"/>
        <w:spacing w:before="0" w:after="0" w:line="240" w:lineRule="auto"/>
        <w:ind w:right="540" w:firstLine="0"/>
        <w:jc w:val="center"/>
        <w:rPr>
          <w:rFonts w:ascii="Times New Roman" w:hAnsi="Times New Roman" w:cs="Times New Roman"/>
          <w:sz w:val="24"/>
          <w:szCs w:val="24"/>
        </w:rPr>
      </w:pPr>
    </w:p>
    <w:p w:rsidR="0036100F" w:rsidRPr="000B7898" w:rsidRDefault="0036100F" w:rsidP="0036100F">
      <w:pPr>
        <w:pStyle w:val="ae"/>
        <w:shd w:val="clear" w:color="auto" w:fill="auto"/>
        <w:spacing w:before="0" w:after="0" w:line="240" w:lineRule="auto"/>
        <w:ind w:right="540" w:firstLine="0"/>
        <w:jc w:val="center"/>
        <w:rPr>
          <w:rFonts w:ascii="Times New Roman" w:hAnsi="Times New Roman" w:cs="Times New Roman"/>
          <w:sz w:val="24"/>
          <w:szCs w:val="24"/>
        </w:rPr>
      </w:pPr>
    </w:p>
    <w:p w:rsidR="0036100F" w:rsidRDefault="0036100F" w:rsidP="0036100F">
      <w:pPr>
        <w:pStyle w:val="ae"/>
        <w:shd w:val="clear" w:color="auto" w:fill="auto"/>
        <w:spacing w:before="0" w:after="0" w:line="240" w:lineRule="auto"/>
        <w:ind w:right="540" w:firstLine="0"/>
        <w:rPr>
          <w:rFonts w:ascii="Times New Roman" w:hAnsi="Times New Roman" w:cs="Times New Roman"/>
          <w:sz w:val="24"/>
          <w:szCs w:val="24"/>
        </w:rPr>
      </w:pPr>
    </w:p>
    <w:p w:rsidR="0036100F" w:rsidRDefault="0036100F" w:rsidP="0036100F">
      <w:pPr>
        <w:jc w:val="center"/>
      </w:pPr>
      <w:r w:rsidRPr="000B7898">
        <w:t>Грозный, 202</w:t>
      </w:r>
      <w:r>
        <w:t>4</w:t>
      </w:r>
    </w:p>
    <w:p w:rsidR="0036100F" w:rsidRPr="004E0B39" w:rsidRDefault="0080578D" w:rsidP="00D75529">
      <w:pPr>
        <w:spacing w:after="160" w:line="259" w:lineRule="auto"/>
        <w:rPr>
          <w:rFonts w:eastAsia="Times New Roman"/>
          <w:b/>
          <w:lang w:eastAsia="en-US"/>
        </w:rPr>
      </w:pPr>
      <w:r>
        <w:rPr>
          <w:b/>
          <w:sz w:val="28"/>
          <w:szCs w:val="22"/>
          <w:lang w:eastAsia="en-US"/>
        </w:rPr>
        <w:br w:type="page"/>
      </w:r>
      <w:r w:rsidR="0036100F" w:rsidRPr="004E0B39">
        <w:rPr>
          <w:b/>
          <w:sz w:val="28"/>
          <w:szCs w:val="22"/>
          <w:lang w:eastAsia="en-US"/>
        </w:rPr>
        <w:lastRenderedPageBreak/>
        <w:t>Содержание</w:t>
      </w:r>
      <w:r w:rsidR="0036100F" w:rsidRPr="004E0B39">
        <w:rPr>
          <w:rFonts w:eastAsia="Times New Roman"/>
          <w:b/>
          <w:lang w:eastAsia="en-US"/>
        </w:rPr>
        <w:t xml:space="preserve"> </w:t>
      </w:r>
    </w:p>
    <w:sdt>
      <w:sdtPr>
        <w:rPr>
          <w:rFonts w:ascii="Times New Roman" w:eastAsia="Calibri" w:hAnsi="Times New Roman" w:cs="Times New Roman"/>
          <w:color w:val="auto"/>
          <w:sz w:val="24"/>
          <w:szCs w:val="24"/>
        </w:rPr>
        <w:id w:val="1099766704"/>
        <w:docPartObj>
          <w:docPartGallery w:val="Table of Contents"/>
          <w:docPartUnique/>
        </w:docPartObj>
      </w:sdtPr>
      <w:sdtEndPr>
        <w:rPr>
          <w:b/>
          <w:bCs/>
        </w:rPr>
      </w:sdtEndPr>
      <w:sdtContent>
        <w:p w:rsidR="002A4944" w:rsidRDefault="002A4944">
          <w:pPr>
            <w:pStyle w:val="af3"/>
          </w:pPr>
        </w:p>
        <w:p w:rsidR="002A4944" w:rsidRDefault="002A4944" w:rsidP="002A4944">
          <w:pPr>
            <w:pStyle w:val="12"/>
            <w:tabs>
              <w:tab w:val="right" w:leader="dot" w:pos="9345"/>
            </w:tabs>
            <w:jc w:val="both"/>
            <w:rPr>
              <w:noProof/>
            </w:rPr>
          </w:pPr>
          <w:r>
            <w:fldChar w:fldCharType="begin"/>
          </w:r>
          <w:r>
            <w:instrText xml:space="preserve"> TOC \o "1-3" \h \z \u </w:instrText>
          </w:r>
          <w:r>
            <w:fldChar w:fldCharType="separate"/>
          </w:r>
          <w:hyperlink w:anchor="_Toc178939896" w:history="1">
            <w:r w:rsidRPr="00BC5BE4">
              <w:rPr>
                <w:rStyle w:val="aa"/>
                <w:noProof/>
              </w:rPr>
              <w:t>1. ЦЕЛИ И ЗАДАЧИ ОСВОЕНИЯ ДИСЦИПЛИНЫ</w:t>
            </w:r>
            <w:r>
              <w:rPr>
                <w:noProof/>
                <w:webHidden/>
              </w:rPr>
              <w:tab/>
            </w:r>
            <w:r>
              <w:rPr>
                <w:noProof/>
                <w:webHidden/>
              </w:rPr>
              <w:fldChar w:fldCharType="begin"/>
            </w:r>
            <w:r>
              <w:rPr>
                <w:noProof/>
                <w:webHidden/>
              </w:rPr>
              <w:instrText xml:space="preserve"> PAGEREF _Toc178939896 \h </w:instrText>
            </w:r>
            <w:r>
              <w:rPr>
                <w:noProof/>
                <w:webHidden/>
              </w:rPr>
            </w:r>
            <w:r>
              <w:rPr>
                <w:noProof/>
                <w:webHidden/>
              </w:rPr>
              <w:fldChar w:fldCharType="separate"/>
            </w:r>
            <w:r>
              <w:rPr>
                <w:noProof/>
                <w:webHidden/>
              </w:rPr>
              <w:t>3</w:t>
            </w:r>
            <w:r>
              <w:rPr>
                <w:noProof/>
                <w:webHidden/>
              </w:rPr>
              <w:fldChar w:fldCharType="end"/>
            </w:r>
          </w:hyperlink>
        </w:p>
        <w:p w:rsidR="002A4944" w:rsidRDefault="001E141B" w:rsidP="002A4944">
          <w:pPr>
            <w:pStyle w:val="12"/>
            <w:tabs>
              <w:tab w:val="right" w:leader="dot" w:pos="9345"/>
            </w:tabs>
            <w:jc w:val="both"/>
            <w:rPr>
              <w:noProof/>
            </w:rPr>
          </w:pPr>
          <w:hyperlink w:anchor="_Toc178939897" w:history="1">
            <w:r w:rsidR="002A4944" w:rsidRPr="00BC5BE4">
              <w:rPr>
                <w:rStyle w:val="aa"/>
                <w:rFonts w:eastAsia="Times New Roman"/>
                <w:noProof/>
              </w:rPr>
              <w:t>2. ПЕРЕЧЕНЬ ПЛАНИРУЕМЫХ РЕЗУЛЬТАТОВ ОБУЧЕНИЯ ПО ДИСЦИПЛИНЕ, СООТНЕСЕННЫХ С ПЛАНИРУЕМЫМИ РЕЗУЛЬТАТАМИ ОСВОЕНИЯ ОБРАЗОВАТЕЛЬНОЙ ПРОГРАММЫ</w:t>
            </w:r>
            <w:r w:rsidR="002A4944">
              <w:rPr>
                <w:noProof/>
                <w:webHidden/>
              </w:rPr>
              <w:tab/>
            </w:r>
            <w:r w:rsidR="002A4944">
              <w:rPr>
                <w:noProof/>
                <w:webHidden/>
              </w:rPr>
              <w:fldChar w:fldCharType="begin"/>
            </w:r>
            <w:r w:rsidR="002A4944">
              <w:rPr>
                <w:noProof/>
                <w:webHidden/>
              </w:rPr>
              <w:instrText xml:space="preserve"> PAGEREF _Toc178939897 \h </w:instrText>
            </w:r>
            <w:r w:rsidR="002A4944">
              <w:rPr>
                <w:noProof/>
                <w:webHidden/>
              </w:rPr>
            </w:r>
            <w:r w:rsidR="002A4944">
              <w:rPr>
                <w:noProof/>
                <w:webHidden/>
              </w:rPr>
              <w:fldChar w:fldCharType="separate"/>
            </w:r>
            <w:r w:rsidR="002A4944">
              <w:rPr>
                <w:noProof/>
                <w:webHidden/>
              </w:rPr>
              <w:t>3</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898" w:history="1">
            <w:r w:rsidR="002A4944" w:rsidRPr="00BC5BE4">
              <w:rPr>
                <w:rStyle w:val="aa"/>
                <w:rFonts w:eastAsia="Times New Roman"/>
                <w:noProof/>
              </w:rPr>
              <w:t>3. МЕСТО ДИСЦИПЛИНЫ В СТРУКТУРЕ ОПОП ВО</w:t>
            </w:r>
            <w:r w:rsidR="002A4944">
              <w:rPr>
                <w:noProof/>
                <w:webHidden/>
              </w:rPr>
              <w:tab/>
            </w:r>
            <w:r w:rsidR="002A4944">
              <w:rPr>
                <w:noProof/>
                <w:webHidden/>
              </w:rPr>
              <w:fldChar w:fldCharType="begin"/>
            </w:r>
            <w:r w:rsidR="002A4944">
              <w:rPr>
                <w:noProof/>
                <w:webHidden/>
              </w:rPr>
              <w:instrText xml:space="preserve"> PAGEREF _Toc178939898 \h </w:instrText>
            </w:r>
            <w:r w:rsidR="002A4944">
              <w:rPr>
                <w:noProof/>
                <w:webHidden/>
              </w:rPr>
            </w:r>
            <w:r w:rsidR="002A4944">
              <w:rPr>
                <w:noProof/>
                <w:webHidden/>
              </w:rPr>
              <w:fldChar w:fldCharType="separate"/>
            </w:r>
            <w:r w:rsidR="002A4944">
              <w:rPr>
                <w:noProof/>
                <w:webHidden/>
              </w:rPr>
              <w:t>5</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899" w:history="1">
            <w:r w:rsidR="002A4944" w:rsidRPr="00BC5BE4">
              <w:rPr>
                <w:rStyle w:val="aa"/>
                <w:noProof/>
              </w:rPr>
              <w:t>4. СОДЕРЖАНИЕ ДИСЦИПЛИНЫ, СТРУКТУРИРОВАННОЕ ПО ТЕМАМ С УКАЗАНИЕМ ОТВЕДЕННОГО НА НИХ КОЛИЧЕСТВА АКАДЕМИЧЕСКИХ ЧАСОВ И ВИДОВ УЧЕБНЫХ ЗАНЯТИЙ</w:t>
            </w:r>
            <w:r w:rsidR="002A4944">
              <w:rPr>
                <w:noProof/>
                <w:webHidden/>
              </w:rPr>
              <w:tab/>
            </w:r>
            <w:r w:rsidR="002A4944">
              <w:rPr>
                <w:noProof/>
                <w:webHidden/>
              </w:rPr>
              <w:fldChar w:fldCharType="begin"/>
            </w:r>
            <w:r w:rsidR="002A4944">
              <w:rPr>
                <w:noProof/>
                <w:webHidden/>
              </w:rPr>
              <w:instrText xml:space="preserve"> PAGEREF _Toc178939899 \h </w:instrText>
            </w:r>
            <w:r w:rsidR="002A4944">
              <w:rPr>
                <w:noProof/>
                <w:webHidden/>
              </w:rPr>
            </w:r>
            <w:r w:rsidR="002A4944">
              <w:rPr>
                <w:noProof/>
                <w:webHidden/>
              </w:rPr>
              <w:fldChar w:fldCharType="separate"/>
            </w:r>
            <w:r w:rsidR="002A4944">
              <w:rPr>
                <w:noProof/>
                <w:webHidden/>
              </w:rPr>
              <w:t>6</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900" w:history="1">
            <w:r w:rsidR="002A4944" w:rsidRPr="00BC5BE4">
              <w:rPr>
                <w:rStyle w:val="aa"/>
                <w:noProof/>
              </w:rPr>
              <w:t>4.1. Структура дисциплины</w:t>
            </w:r>
            <w:r w:rsidR="002A4944">
              <w:rPr>
                <w:noProof/>
                <w:webHidden/>
              </w:rPr>
              <w:tab/>
            </w:r>
            <w:r w:rsidR="002A4944">
              <w:rPr>
                <w:noProof/>
                <w:webHidden/>
              </w:rPr>
              <w:fldChar w:fldCharType="begin"/>
            </w:r>
            <w:r w:rsidR="002A4944">
              <w:rPr>
                <w:noProof/>
                <w:webHidden/>
              </w:rPr>
              <w:instrText xml:space="preserve"> PAGEREF _Toc178939900 \h </w:instrText>
            </w:r>
            <w:r w:rsidR="002A4944">
              <w:rPr>
                <w:noProof/>
                <w:webHidden/>
              </w:rPr>
            </w:r>
            <w:r w:rsidR="002A4944">
              <w:rPr>
                <w:noProof/>
                <w:webHidden/>
              </w:rPr>
              <w:fldChar w:fldCharType="separate"/>
            </w:r>
            <w:r w:rsidR="002A4944">
              <w:rPr>
                <w:noProof/>
                <w:webHidden/>
              </w:rPr>
              <w:t>6</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901" w:history="1">
            <w:r w:rsidR="002A4944" w:rsidRPr="00BC5BE4">
              <w:rPr>
                <w:rStyle w:val="aa"/>
                <w:noProof/>
              </w:rPr>
              <w:t>4.2 Содержание тем дисциплины</w:t>
            </w:r>
            <w:r w:rsidR="002A4944">
              <w:rPr>
                <w:noProof/>
                <w:webHidden/>
              </w:rPr>
              <w:tab/>
            </w:r>
            <w:r w:rsidR="002A4944">
              <w:rPr>
                <w:noProof/>
                <w:webHidden/>
              </w:rPr>
              <w:fldChar w:fldCharType="begin"/>
            </w:r>
            <w:r w:rsidR="002A4944">
              <w:rPr>
                <w:noProof/>
                <w:webHidden/>
              </w:rPr>
              <w:instrText xml:space="preserve"> PAGEREF _Toc178939901 \h </w:instrText>
            </w:r>
            <w:r w:rsidR="002A4944">
              <w:rPr>
                <w:noProof/>
                <w:webHidden/>
              </w:rPr>
            </w:r>
            <w:r w:rsidR="002A4944">
              <w:rPr>
                <w:noProof/>
                <w:webHidden/>
              </w:rPr>
              <w:fldChar w:fldCharType="separate"/>
            </w:r>
            <w:r w:rsidR="002A4944">
              <w:rPr>
                <w:noProof/>
                <w:webHidden/>
              </w:rPr>
              <w:t>6</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902" w:history="1">
            <w:r w:rsidR="002A4944" w:rsidRPr="00BC5BE4">
              <w:rPr>
                <w:rStyle w:val="aa"/>
                <w:noProof/>
              </w:rPr>
              <w:t>4.3. Темы дисциплины, изучаемые в 6 модуле</w:t>
            </w:r>
            <w:r w:rsidR="002A4944">
              <w:rPr>
                <w:noProof/>
                <w:webHidden/>
              </w:rPr>
              <w:tab/>
            </w:r>
            <w:r w:rsidR="002A4944">
              <w:rPr>
                <w:noProof/>
                <w:webHidden/>
              </w:rPr>
              <w:fldChar w:fldCharType="begin"/>
            </w:r>
            <w:r w:rsidR="002A4944">
              <w:rPr>
                <w:noProof/>
                <w:webHidden/>
              </w:rPr>
              <w:instrText xml:space="preserve"> PAGEREF _Toc178939902 \h </w:instrText>
            </w:r>
            <w:r w:rsidR="002A4944">
              <w:rPr>
                <w:noProof/>
                <w:webHidden/>
              </w:rPr>
            </w:r>
            <w:r w:rsidR="002A4944">
              <w:rPr>
                <w:noProof/>
                <w:webHidden/>
              </w:rPr>
              <w:fldChar w:fldCharType="separate"/>
            </w:r>
            <w:r w:rsidR="002A4944">
              <w:rPr>
                <w:noProof/>
                <w:webHidden/>
              </w:rPr>
              <w:t>7</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903" w:history="1">
            <w:r w:rsidR="002A4944" w:rsidRPr="00BC5BE4">
              <w:rPr>
                <w:rStyle w:val="aa"/>
                <w:noProof/>
              </w:rPr>
              <w:t>4.4 Самостоятельная работа обучающихся</w:t>
            </w:r>
            <w:r w:rsidR="002A4944">
              <w:rPr>
                <w:noProof/>
                <w:webHidden/>
              </w:rPr>
              <w:tab/>
            </w:r>
            <w:r w:rsidR="002A4944">
              <w:rPr>
                <w:noProof/>
                <w:webHidden/>
              </w:rPr>
              <w:fldChar w:fldCharType="begin"/>
            </w:r>
            <w:r w:rsidR="002A4944">
              <w:rPr>
                <w:noProof/>
                <w:webHidden/>
              </w:rPr>
              <w:instrText xml:space="preserve"> PAGEREF _Toc178939903 \h </w:instrText>
            </w:r>
            <w:r w:rsidR="002A4944">
              <w:rPr>
                <w:noProof/>
                <w:webHidden/>
              </w:rPr>
            </w:r>
            <w:r w:rsidR="002A4944">
              <w:rPr>
                <w:noProof/>
                <w:webHidden/>
              </w:rPr>
              <w:fldChar w:fldCharType="separate"/>
            </w:r>
            <w:r w:rsidR="002A4944">
              <w:rPr>
                <w:noProof/>
                <w:webHidden/>
              </w:rPr>
              <w:t>7</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904" w:history="1">
            <w:r w:rsidR="002A4944" w:rsidRPr="00BC5BE4">
              <w:rPr>
                <w:rStyle w:val="aa"/>
                <w:noProof/>
              </w:rPr>
              <w:t>4.5 Лабораторная работа</w:t>
            </w:r>
            <w:r w:rsidR="002A4944">
              <w:rPr>
                <w:noProof/>
                <w:webHidden/>
              </w:rPr>
              <w:tab/>
            </w:r>
            <w:r w:rsidR="002A4944">
              <w:rPr>
                <w:noProof/>
                <w:webHidden/>
              </w:rPr>
              <w:fldChar w:fldCharType="begin"/>
            </w:r>
            <w:r w:rsidR="002A4944">
              <w:rPr>
                <w:noProof/>
                <w:webHidden/>
              </w:rPr>
              <w:instrText xml:space="preserve"> PAGEREF _Toc178939904 \h </w:instrText>
            </w:r>
            <w:r w:rsidR="002A4944">
              <w:rPr>
                <w:noProof/>
                <w:webHidden/>
              </w:rPr>
            </w:r>
            <w:r w:rsidR="002A4944">
              <w:rPr>
                <w:noProof/>
                <w:webHidden/>
              </w:rPr>
              <w:fldChar w:fldCharType="separate"/>
            </w:r>
            <w:r w:rsidR="002A4944">
              <w:rPr>
                <w:noProof/>
                <w:webHidden/>
              </w:rPr>
              <w:t>8</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905" w:history="1">
            <w:r w:rsidR="002A4944" w:rsidRPr="00BC5BE4">
              <w:rPr>
                <w:rStyle w:val="aa"/>
                <w:noProof/>
              </w:rPr>
              <w:t>4.6 Практические занятия (семинары)</w:t>
            </w:r>
            <w:r w:rsidR="002A4944">
              <w:rPr>
                <w:noProof/>
                <w:webHidden/>
              </w:rPr>
              <w:tab/>
            </w:r>
            <w:r w:rsidR="002A4944">
              <w:rPr>
                <w:noProof/>
                <w:webHidden/>
              </w:rPr>
              <w:fldChar w:fldCharType="begin"/>
            </w:r>
            <w:r w:rsidR="002A4944">
              <w:rPr>
                <w:noProof/>
                <w:webHidden/>
              </w:rPr>
              <w:instrText xml:space="preserve"> PAGEREF _Toc178939905 \h </w:instrText>
            </w:r>
            <w:r w:rsidR="002A4944">
              <w:rPr>
                <w:noProof/>
                <w:webHidden/>
              </w:rPr>
            </w:r>
            <w:r w:rsidR="002A4944">
              <w:rPr>
                <w:noProof/>
                <w:webHidden/>
              </w:rPr>
              <w:fldChar w:fldCharType="separate"/>
            </w:r>
            <w:r w:rsidR="002A4944">
              <w:rPr>
                <w:noProof/>
                <w:webHidden/>
              </w:rPr>
              <w:t>8</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906" w:history="1">
            <w:r w:rsidR="002A4944" w:rsidRPr="00BC5BE4">
              <w:rPr>
                <w:rStyle w:val="aa"/>
                <w:noProof/>
              </w:rPr>
              <w:t>4.7. Курсовая проект (КП), курсовая работа (КР)</w:t>
            </w:r>
            <w:r w:rsidR="002A4944">
              <w:rPr>
                <w:noProof/>
                <w:webHidden/>
              </w:rPr>
              <w:tab/>
            </w:r>
            <w:r w:rsidR="002A4944">
              <w:rPr>
                <w:noProof/>
                <w:webHidden/>
              </w:rPr>
              <w:fldChar w:fldCharType="begin"/>
            </w:r>
            <w:r w:rsidR="002A4944">
              <w:rPr>
                <w:noProof/>
                <w:webHidden/>
              </w:rPr>
              <w:instrText xml:space="preserve"> PAGEREF _Toc178939906 \h </w:instrText>
            </w:r>
            <w:r w:rsidR="002A4944">
              <w:rPr>
                <w:noProof/>
                <w:webHidden/>
              </w:rPr>
            </w:r>
            <w:r w:rsidR="002A4944">
              <w:rPr>
                <w:noProof/>
                <w:webHidden/>
              </w:rPr>
              <w:fldChar w:fldCharType="separate"/>
            </w:r>
            <w:r w:rsidR="002A4944">
              <w:rPr>
                <w:noProof/>
                <w:webHidden/>
              </w:rPr>
              <w:t>9</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907" w:history="1">
            <w:r w:rsidR="002A4944" w:rsidRPr="00BC5BE4">
              <w:rPr>
                <w:rStyle w:val="aa"/>
                <w:noProof/>
              </w:rPr>
              <w:t xml:space="preserve">5. </w:t>
            </w:r>
            <w:r w:rsidR="002A4944" w:rsidRPr="00BC5BE4">
              <w:rPr>
                <w:rStyle w:val="aa"/>
                <w:rFonts w:eastAsia="Times New Roman"/>
                <w:noProof/>
              </w:rPr>
              <w:t>ПЕРЕЧЕНЬ УЧЕБНО-МЕТОДИЧЕСКОГО ОБЕСПЕЧЕНИЯ ДЛЯ САМОСТОЯТЕЛЬНОЙ РАБОТЫ ОБУЧАЮЩИХСЯ ПО ДИСЦИПЛИНЕ</w:t>
            </w:r>
            <w:r w:rsidR="002A4944">
              <w:rPr>
                <w:noProof/>
                <w:webHidden/>
              </w:rPr>
              <w:tab/>
            </w:r>
            <w:r w:rsidR="002A4944">
              <w:rPr>
                <w:noProof/>
                <w:webHidden/>
              </w:rPr>
              <w:fldChar w:fldCharType="begin"/>
            </w:r>
            <w:r w:rsidR="002A4944">
              <w:rPr>
                <w:noProof/>
                <w:webHidden/>
              </w:rPr>
              <w:instrText xml:space="preserve"> PAGEREF _Toc178939907 \h </w:instrText>
            </w:r>
            <w:r w:rsidR="002A4944">
              <w:rPr>
                <w:noProof/>
                <w:webHidden/>
              </w:rPr>
            </w:r>
            <w:r w:rsidR="002A4944">
              <w:rPr>
                <w:noProof/>
                <w:webHidden/>
              </w:rPr>
              <w:fldChar w:fldCharType="separate"/>
            </w:r>
            <w:r w:rsidR="002A4944">
              <w:rPr>
                <w:noProof/>
                <w:webHidden/>
              </w:rPr>
              <w:t>9</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908" w:history="1">
            <w:r w:rsidR="002A4944" w:rsidRPr="00BC5BE4">
              <w:rPr>
                <w:rStyle w:val="aa"/>
                <w:noProof/>
              </w:rPr>
              <w:t>6. ФОНД ОЦЕНОЧНЫХ СРЕДСТВ ДЛЯ ТЕКУЩЕГО КОНТРОЛЯ УСПЕВАЕМОСТИ И ПРОВЕДЕНИЯ ПРОМЕЖУТОЧНОЙ АТТЕСТАЦИИ ОБУЧАЮЩИХСЯ ПО ДИСЦИПЛИНЕ</w:t>
            </w:r>
            <w:r w:rsidR="002A4944">
              <w:rPr>
                <w:noProof/>
                <w:webHidden/>
              </w:rPr>
              <w:tab/>
            </w:r>
            <w:r w:rsidR="002A4944">
              <w:rPr>
                <w:noProof/>
                <w:webHidden/>
              </w:rPr>
              <w:fldChar w:fldCharType="begin"/>
            </w:r>
            <w:r w:rsidR="002A4944">
              <w:rPr>
                <w:noProof/>
                <w:webHidden/>
              </w:rPr>
              <w:instrText xml:space="preserve"> PAGEREF _Toc178939908 \h </w:instrText>
            </w:r>
            <w:r w:rsidR="002A4944">
              <w:rPr>
                <w:noProof/>
                <w:webHidden/>
              </w:rPr>
            </w:r>
            <w:r w:rsidR="002A4944">
              <w:rPr>
                <w:noProof/>
                <w:webHidden/>
              </w:rPr>
              <w:fldChar w:fldCharType="separate"/>
            </w:r>
            <w:r w:rsidR="002A4944">
              <w:rPr>
                <w:noProof/>
                <w:webHidden/>
              </w:rPr>
              <w:t>9</w:t>
            </w:r>
            <w:r w:rsidR="002A4944">
              <w:rPr>
                <w:noProof/>
                <w:webHidden/>
              </w:rPr>
              <w:fldChar w:fldCharType="end"/>
            </w:r>
          </w:hyperlink>
        </w:p>
        <w:p w:rsidR="002A4944" w:rsidRDefault="001E141B" w:rsidP="002A4944">
          <w:pPr>
            <w:pStyle w:val="12"/>
            <w:tabs>
              <w:tab w:val="left" w:pos="440"/>
              <w:tab w:val="right" w:leader="dot" w:pos="9345"/>
            </w:tabs>
            <w:jc w:val="both"/>
            <w:rPr>
              <w:noProof/>
            </w:rPr>
          </w:pPr>
          <w:hyperlink w:anchor="_Toc178939909" w:history="1">
            <w:r w:rsidR="002A4944" w:rsidRPr="00BC5BE4">
              <w:rPr>
                <w:rStyle w:val="aa"/>
                <w:noProof/>
                <w:spacing w:val="-1"/>
              </w:rPr>
              <w:t>7.</w:t>
            </w:r>
            <w:r w:rsidR="002A4944">
              <w:rPr>
                <w:noProof/>
              </w:rPr>
              <w:tab/>
            </w:r>
            <w:r w:rsidR="002A4944" w:rsidRPr="00BC5BE4">
              <w:rPr>
                <w:rStyle w:val="aa"/>
                <w:rFonts w:eastAsia="Times New Roman"/>
                <w:noProof/>
                <w:lang w:eastAsia="en-US"/>
              </w:rPr>
              <w:t>ПЕРЕЧЕНЬ УЧЕБНОЙ ЛИТЕРАТУРЫ, НЕОБХОДИМОЙ ДЛЯ ОСВОЕНИЯ ДИСЦИПЛИНЫ</w:t>
            </w:r>
            <w:r w:rsidR="002A4944">
              <w:rPr>
                <w:noProof/>
                <w:webHidden/>
              </w:rPr>
              <w:tab/>
            </w:r>
            <w:r w:rsidR="002A4944">
              <w:rPr>
                <w:noProof/>
                <w:webHidden/>
              </w:rPr>
              <w:fldChar w:fldCharType="begin"/>
            </w:r>
            <w:r w:rsidR="002A4944">
              <w:rPr>
                <w:noProof/>
                <w:webHidden/>
              </w:rPr>
              <w:instrText xml:space="preserve"> PAGEREF _Toc178939909 \h </w:instrText>
            </w:r>
            <w:r w:rsidR="002A4944">
              <w:rPr>
                <w:noProof/>
                <w:webHidden/>
              </w:rPr>
            </w:r>
            <w:r w:rsidR="002A4944">
              <w:rPr>
                <w:noProof/>
                <w:webHidden/>
              </w:rPr>
              <w:fldChar w:fldCharType="separate"/>
            </w:r>
            <w:r w:rsidR="002A4944">
              <w:rPr>
                <w:noProof/>
                <w:webHidden/>
              </w:rPr>
              <w:t>10</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910" w:history="1">
            <w:r w:rsidR="002A4944" w:rsidRPr="00BC5BE4">
              <w:rPr>
                <w:rStyle w:val="aa"/>
                <w:noProof/>
              </w:rPr>
              <w:t>7.1. Основная литература</w:t>
            </w:r>
            <w:r w:rsidR="002A4944">
              <w:rPr>
                <w:noProof/>
                <w:webHidden/>
              </w:rPr>
              <w:tab/>
            </w:r>
            <w:r w:rsidR="002A4944">
              <w:rPr>
                <w:noProof/>
                <w:webHidden/>
              </w:rPr>
              <w:fldChar w:fldCharType="begin"/>
            </w:r>
            <w:r w:rsidR="002A4944">
              <w:rPr>
                <w:noProof/>
                <w:webHidden/>
              </w:rPr>
              <w:instrText xml:space="preserve"> PAGEREF _Toc178939910 \h </w:instrText>
            </w:r>
            <w:r w:rsidR="002A4944">
              <w:rPr>
                <w:noProof/>
                <w:webHidden/>
              </w:rPr>
            </w:r>
            <w:r w:rsidR="002A4944">
              <w:rPr>
                <w:noProof/>
                <w:webHidden/>
              </w:rPr>
              <w:fldChar w:fldCharType="separate"/>
            </w:r>
            <w:r w:rsidR="002A4944">
              <w:rPr>
                <w:noProof/>
                <w:webHidden/>
              </w:rPr>
              <w:t>10</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911" w:history="1">
            <w:r w:rsidR="002A4944" w:rsidRPr="00BC5BE4">
              <w:rPr>
                <w:rStyle w:val="aa"/>
                <w:rFonts w:eastAsia="Times New Roman"/>
                <w:noProof/>
                <w:lang w:eastAsia="en-US"/>
              </w:rPr>
              <w:t>7.2 Периодические издания</w:t>
            </w:r>
            <w:r w:rsidR="002A4944">
              <w:rPr>
                <w:noProof/>
                <w:webHidden/>
              </w:rPr>
              <w:tab/>
            </w:r>
            <w:r w:rsidR="002A4944">
              <w:rPr>
                <w:noProof/>
                <w:webHidden/>
              </w:rPr>
              <w:fldChar w:fldCharType="begin"/>
            </w:r>
            <w:r w:rsidR="002A4944">
              <w:rPr>
                <w:noProof/>
                <w:webHidden/>
              </w:rPr>
              <w:instrText xml:space="preserve"> PAGEREF _Toc178939911 \h </w:instrText>
            </w:r>
            <w:r w:rsidR="002A4944">
              <w:rPr>
                <w:noProof/>
                <w:webHidden/>
              </w:rPr>
            </w:r>
            <w:r w:rsidR="002A4944">
              <w:rPr>
                <w:noProof/>
                <w:webHidden/>
              </w:rPr>
              <w:fldChar w:fldCharType="separate"/>
            </w:r>
            <w:r w:rsidR="002A4944">
              <w:rPr>
                <w:noProof/>
                <w:webHidden/>
              </w:rPr>
              <w:t>11</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912" w:history="1">
            <w:r w:rsidR="002A4944" w:rsidRPr="00BC5BE4">
              <w:rPr>
                <w:rStyle w:val="aa"/>
                <w:rFonts w:eastAsia="Times New Roman"/>
                <w:noProof/>
                <w:lang w:eastAsia="en-US"/>
              </w:rPr>
              <w:t>8. ПЕРЕЧЕНЬ РЕСУРСОВ ИНФОРМАЦИОННО-ТЕЛЕКОММУНИКАЦИОННОЙ СЕТИ "ИНТЕРНЕТ", НЕОБХОДИМЫХ ДЛЯ ОСВОЕНИЯ ДИСЦИПЛИНЫ</w:t>
            </w:r>
            <w:r w:rsidR="002A4944">
              <w:rPr>
                <w:noProof/>
                <w:webHidden/>
              </w:rPr>
              <w:tab/>
            </w:r>
            <w:r w:rsidR="002A4944">
              <w:rPr>
                <w:noProof/>
                <w:webHidden/>
              </w:rPr>
              <w:fldChar w:fldCharType="begin"/>
            </w:r>
            <w:r w:rsidR="002A4944">
              <w:rPr>
                <w:noProof/>
                <w:webHidden/>
              </w:rPr>
              <w:instrText xml:space="preserve"> PAGEREF _Toc178939912 \h </w:instrText>
            </w:r>
            <w:r w:rsidR="002A4944">
              <w:rPr>
                <w:noProof/>
                <w:webHidden/>
              </w:rPr>
            </w:r>
            <w:r w:rsidR="002A4944">
              <w:rPr>
                <w:noProof/>
                <w:webHidden/>
              </w:rPr>
              <w:fldChar w:fldCharType="separate"/>
            </w:r>
            <w:r w:rsidR="002A4944">
              <w:rPr>
                <w:noProof/>
                <w:webHidden/>
              </w:rPr>
              <w:t>11</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913" w:history="1">
            <w:r w:rsidR="002A4944" w:rsidRPr="00BC5BE4">
              <w:rPr>
                <w:rStyle w:val="aa"/>
                <w:noProof/>
              </w:rPr>
              <w:t xml:space="preserve">9. </w:t>
            </w:r>
            <w:r w:rsidR="002A4944" w:rsidRPr="00BC5BE4">
              <w:rPr>
                <w:rStyle w:val="aa"/>
                <w:rFonts w:eastAsia="Times New Roman"/>
                <w:noProof/>
              </w:rPr>
              <w:t>МЕТОДИЧЕСКИЕ УКАЗАНИЯ ДЛЯ ОБУЧАЮЩИХСЯ ПО ОСВОЕНИЮ ДИСЦИПЛИНЫ</w:t>
            </w:r>
            <w:r w:rsidR="002A4944">
              <w:rPr>
                <w:noProof/>
                <w:webHidden/>
              </w:rPr>
              <w:tab/>
            </w:r>
            <w:r w:rsidR="002A4944">
              <w:rPr>
                <w:noProof/>
                <w:webHidden/>
              </w:rPr>
              <w:fldChar w:fldCharType="begin"/>
            </w:r>
            <w:r w:rsidR="002A4944">
              <w:rPr>
                <w:noProof/>
                <w:webHidden/>
              </w:rPr>
              <w:instrText xml:space="preserve"> PAGEREF _Toc178939913 \h </w:instrText>
            </w:r>
            <w:r w:rsidR="002A4944">
              <w:rPr>
                <w:noProof/>
                <w:webHidden/>
              </w:rPr>
            </w:r>
            <w:r w:rsidR="002A4944">
              <w:rPr>
                <w:noProof/>
                <w:webHidden/>
              </w:rPr>
              <w:fldChar w:fldCharType="separate"/>
            </w:r>
            <w:r w:rsidR="002A4944">
              <w:rPr>
                <w:noProof/>
                <w:webHidden/>
              </w:rPr>
              <w:t>12</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914" w:history="1">
            <w:r w:rsidR="002A4944" w:rsidRPr="00BC5BE4">
              <w:rPr>
                <w:rStyle w:val="aa"/>
                <w:rFonts w:eastAsia="Times New Roman"/>
                <w:noProof/>
                <w:lang w:eastAsia="en-US"/>
              </w:rPr>
              <w:t>10.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r w:rsidR="002A4944">
              <w:rPr>
                <w:noProof/>
                <w:webHidden/>
              </w:rPr>
              <w:tab/>
            </w:r>
            <w:r w:rsidR="002A4944">
              <w:rPr>
                <w:noProof/>
                <w:webHidden/>
              </w:rPr>
              <w:fldChar w:fldCharType="begin"/>
            </w:r>
            <w:r w:rsidR="002A4944">
              <w:rPr>
                <w:noProof/>
                <w:webHidden/>
              </w:rPr>
              <w:instrText xml:space="preserve"> PAGEREF _Toc178939914 \h </w:instrText>
            </w:r>
            <w:r w:rsidR="002A4944">
              <w:rPr>
                <w:noProof/>
                <w:webHidden/>
              </w:rPr>
            </w:r>
            <w:r w:rsidR="002A4944">
              <w:rPr>
                <w:noProof/>
                <w:webHidden/>
              </w:rPr>
              <w:fldChar w:fldCharType="separate"/>
            </w:r>
            <w:r w:rsidR="002A4944">
              <w:rPr>
                <w:noProof/>
                <w:webHidden/>
              </w:rPr>
              <w:t>14</w:t>
            </w:r>
            <w:r w:rsidR="002A4944">
              <w:rPr>
                <w:noProof/>
                <w:webHidden/>
              </w:rPr>
              <w:fldChar w:fldCharType="end"/>
            </w:r>
          </w:hyperlink>
        </w:p>
        <w:p w:rsidR="002A4944" w:rsidRDefault="001E141B" w:rsidP="002A4944">
          <w:pPr>
            <w:pStyle w:val="12"/>
            <w:tabs>
              <w:tab w:val="right" w:leader="dot" w:pos="9345"/>
            </w:tabs>
            <w:jc w:val="both"/>
            <w:rPr>
              <w:noProof/>
            </w:rPr>
          </w:pPr>
          <w:hyperlink w:anchor="_Toc178939915" w:history="1">
            <w:r w:rsidR="002A4944" w:rsidRPr="00BC5BE4">
              <w:rPr>
                <w:rStyle w:val="aa"/>
                <w:rFonts w:eastAsia="Times New Roman"/>
                <w:noProof/>
                <w:lang w:eastAsia="en-US"/>
              </w:rPr>
              <w:t>11. МАТЕРИАЛЬНО-ТЕХНИЧЕСКАЯ БАЗА, НЕОБХОДИМАЯ ДЛЯ ОСУЩЕСТВЛЕНИЯ ОБРАЗОВАТЕЛЬНОГО ПРОЦЕССА ПО ДИСЦИПЛИНЕ</w:t>
            </w:r>
            <w:r w:rsidR="002A4944">
              <w:rPr>
                <w:noProof/>
                <w:webHidden/>
              </w:rPr>
              <w:tab/>
            </w:r>
            <w:r w:rsidR="002A4944">
              <w:rPr>
                <w:noProof/>
                <w:webHidden/>
              </w:rPr>
              <w:fldChar w:fldCharType="begin"/>
            </w:r>
            <w:r w:rsidR="002A4944">
              <w:rPr>
                <w:noProof/>
                <w:webHidden/>
              </w:rPr>
              <w:instrText xml:space="preserve"> PAGEREF _Toc178939915 \h </w:instrText>
            </w:r>
            <w:r w:rsidR="002A4944">
              <w:rPr>
                <w:noProof/>
                <w:webHidden/>
              </w:rPr>
            </w:r>
            <w:r w:rsidR="002A4944">
              <w:rPr>
                <w:noProof/>
                <w:webHidden/>
              </w:rPr>
              <w:fldChar w:fldCharType="separate"/>
            </w:r>
            <w:r w:rsidR="002A4944">
              <w:rPr>
                <w:noProof/>
                <w:webHidden/>
              </w:rPr>
              <w:t>14</w:t>
            </w:r>
            <w:r w:rsidR="002A4944">
              <w:rPr>
                <w:noProof/>
                <w:webHidden/>
              </w:rPr>
              <w:fldChar w:fldCharType="end"/>
            </w:r>
          </w:hyperlink>
        </w:p>
        <w:p w:rsidR="002A4944" w:rsidRDefault="002A4944">
          <w:r>
            <w:rPr>
              <w:b/>
              <w:bCs/>
            </w:rPr>
            <w:fldChar w:fldCharType="end"/>
          </w:r>
        </w:p>
      </w:sdtContent>
    </w:sdt>
    <w:p w:rsidR="0036100F" w:rsidRDefault="0036100F" w:rsidP="002A4944">
      <w:pPr>
        <w:jc w:val="both"/>
        <w:rPr>
          <w:b/>
          <w:bCs/>
          <w:sz w:val="28"/>
          <w:szCs w:val="22"/>
          <w:lang w:eastAsia="en-US"/>
        </w:rPr>
      </w:pPr>
    </w:p>
    <w:p w:rsidR="0036100F" w:rsidRDefault="0036100F" w:rsidP="0036100F">
      <w:pPr>
        <w:jc w:val="center"/>
        <w:rPr>
          <w:b/>
          <w:bCs/>
          <w:sz w:val="28"/>
          <w:szCs w:val="22"/>
          <w:lang w:eastAsia="en-US"/>
        </w:rPr>
      </w:pPr>
    </w:p>
    <w:p w:rsidR="0080578D" w:rsidRDefault="0080578D">
      <w:pPr>
        <w:spacing w:after="160" w:line="259" w:lineRule="auto"/>
      </w:pPr>
      <w:r>
        <w:br w:type="page"/>
      </w:r>
    </w:p>
    <w:p w:rsidR="0036100F" w:rsidRPr="002A4944" w:rsidRDefault="002A4944" w:rsidP="002A4944">
      <w:pPr>
        <w:pStyle w:val="1"/>
        <w:rPr>
          <w:lang w:val="ru-RU"/>
        </w:rPr>
      </w:pPr>
      <w:bookmarkStart w:id="0" w:name="_Toc178939896"/>
      <w:r>
        <w:rPr>
          <w:lang w:val="ru-RU"/>
        </w:rPr>
        <w:lastRenderedPageBreak/>
        <w:t xml:space="preserve">1. </w:t>
      </w:r>
      <w:r w:rsidR="0036100F" w:rsidRPr="002A4944">
        <w:rPr>
          <w:lang w:val="ru-RU"/>
        </w:rPr>
        <w:t>ЦЕЛИ И ЗАДАЧИ ОСВОЕНИЯ ДИСЦИПЛИНЫ</w:t>
      </w:r>
      <w:bookmarkEnd w:id="0"/>
    </w:p>
    <w:p w:rsidR="0036100F" w:rsidRPr="000B7898" w:rsidRDefault="0036100F" w:rsidP="0036100F">
      <w:pPr>
        <w:pStyle w:val="a5"/>
        <w:tabs>
          <w:tab w:val="left" w:pos="993"/>
        </w:tabs>
        <w:ind w:firstLine="624"/>
        <w:rPr>
          <w:b/>
          <w:szCs w:val="24"/>
        </w:rPr>
      </w:pPr>
    </w:p>
    <w:p w:rsidR="0036100F" w:rsidRPr="0036100F" w:rsidRDefault="0036100F" w:rsidP="0036100F">
      <w:pPr>
        <w:shd w:val="clear" w:color="auto" w:fill="FFFFFF"/>
        <w:ind w:firstLine="709"/>
        <w:jc w:val="both"/>
        <w:rPr>
          <w:rFonts w:eastAsia="Times New Roman"/>
        </w:rPr>
      </w:pPr>
      <w:r w:rsidRPr="000B7898">
        <w:rPr>
          <w:rFonts w:eastAsia="Times New Roman"/>
          <w:b/>
          <w:bCs/>
        </w:rPr>
        <w:t xml:space="preserve">Цель дисциплины </w:t>
      </w:r>
      <w:r>
        <w:rPr>
          <w:rFonts w:eastAsia="Times New Roman"/>
          <w:b/>
          <w:bCs/>
        </w:rPr>
        <w:t>д</w:t>
      </w:r>
      <w:r w:rsidRPr="0036100F">
        <w:rPr>
          <w:rFonts w:eastAsia="Times New Roman"/>
        </w:rPr>
        <w:t>ать полное представление об операциях, принципах и практике исламского банкинга, а также научить студентов применять полученные знания для анализа и внедрения исламских финансовых инструментов и продуктов в банках. Курс акцентирует внимание на отличительных чертах исламского банкинга по сравнению с традиционным, раскрывая особенности бизнес-моделей, управление рисками и соблюдение норм шариата в операционной деятельности банков.</w:t>
      </w:r>
    </w:p>
    <w:p w:rsidR="0036100F" w:rsidRPr="0036100F" w:rsidRDefault="0036100F" w:rsidP="0036100F">
      <w:pPr>
        <w:shd w:val="clear" w:color="auto" w:fill="FFFFFF"/>
        <w:ind w:firstLine="709"/>
        <w:jc w:val="both"/>
        <w:rPr>
          <w:rFonts w:eastAsia="Times New Roman"/>
        </w:rPr>
      </w:pPr>
      <w:r w:rsidRPr="0036100F">
        <w:rPr>
          <w:rFonts w:eastAsia="Times New Roman"/>
        </w:rPr>
        <w:t>Задачи дисциплины:</w:t>
      </w:r>
    </w:p>
    <w:p w:rsidR="0036100F" w:rsidRPr="0036100F" w:rsidRDefault="0036100F" w:rsidP="0036100F">
      <w:pPr>
        <w:pStyle w:val="af"/>
        <w:numPr>
          <w:ilvl w:val="0"/>
          <w:numId w:val="8"/>
        </w:numPr>
        <w:shd w:val="clear" w:color="auto" w:fill="FFFFFF"/>
        <w:jc w:val="both"/>
        <w:rPr>
          <w:rFonts w:eastAsia="Times New Roman"/>
        </w:rPr>
      </w:pPr>
      <w:r w:rsidRPr="0036100F">
        <w:rPr>
          <w:rFonts w:eastAsia="Times New Roman"/>
        </w:rPr>
        <w:t>Изучение теоретических основ и принципов исламского банкинга.</w:t>
      </w:r>
    </w:p>
    <w:p w:rsidR="0036100F" w:rsidRPr="0036100F" w:rsidRDefault="0036100F" w:rsidP="0036100F">
      <w:pPr>
        <w:pStyle w:val="af"/>
        <w:numPr>
          <w:ilvl w:val="0"/>
          <w:numId w:val="8"/>
        </w:numPr>
        <w:shd w:val="clear" w:color="auto" w:fill="FFFFFF"/>
        <w:jc w:val="both"/>
        <w:rPr>
          <w:rFonts w:eastAsia="Times New Roman"/>
        </w:rPr>
      </w:pPr>
      <w:r w:rsidRPr="0036100F">
        <w:rPr>
          <w:rFonts w:eastAsia="Times New Roman"/>
        </w:rPr>
        <w:t>Овладение методами операционной деятельности исламских банков.</w:t>
      </w:r>
    </w:p>
    <w:p w:rsidR="0036100F" w:rsidRPr="0036100F" w:rsidRDefault="0036100F" w:rsidP="0036100F">
      <w:pPr>
        <w:pStyle w:val="af"/>
        <w:numPr>
          <w:ilvl w:val="0"/>
          <w:numId w:val="8"/>
        </w:numPr>
        <w:shd w:val="clear" w:color="auto" w:fill="FFFFFF"/>
        <w:jc w:val="both"/>
        <w:rPr>
          <w:rFonts w:eastAsia="Times New Roman"/>
        </w:rPr>
      </w:pPr>
      <w:r w:rsidRPr="0036100F">
        <w:rPr>
          <w:rFonts w:eastAsia="Times New Roman"/>
        </w:rPr>
        <w:t>Сравнительный анализ исламских и традиционных банковских систем.</w:t>
      </w:r>
    </w:p>
    <w:p w:rsidR="0036100F" w:rsidRPr="0036100F" w:rsidRDefault="0036100F" w:rsidP="0036100F">
      <w:pPr>
        <w:pStyle w:val="af"/>
        <w:numPr>
          <w:ilvl w:val="0"/>
          <w:numId w:val="8"/>
        </w:numPr>
        <w:shd w:val="clear" w:color="auto" w:fill="FFFFFF"/>
        <w:jc w:val="both"/>
        <w:rPr>
          <w:rFonts w:eastAsia="Times New Roman"/>
        </w:rPr>
      </w:pPr>
      <w:r w:rsidRPr="0036100F">
        <w:rPr>
          <w:rFonts w:eastAsia="Times New Roman"/>
        </w:rPr>
        <w:t>Ознакомление с нормативно-правовой базой исламского банкинга.</w:t>
      </w:r>
    </w:p>
    <w:p w:rsidR="0036100F" w:rsidRPr="0036100F" w:rsidRDefault="0036100F" w:rsidP="0036100F">
      <w:pPr>
        <w:pStyle w:val="af"/>
        <w:numPr>
          <w:ilvl w:val="0"/>
          <w:numId w:val="8"/>
        </w:numPr>
        <w:shd w:val="clear" w:color="auto" w:fill="FFFFFF"/>
        <w:jc w:val="both"/>
        <w:rPr>
          <w:rFonts w:eastAsia="Times New Roman"/>
        </w:rPr>
      </w:pPr>
      <w:r w:rsidRPr="0036100F">
        <w:rPr>
          <w:rFonts w:eastAsia="Times New Roman"/>
        </w:rPr>
        <w:t>Формирование навыков оценки и управления рисками в исламском банкинге.</w:t>
      </w:r>
    </w:p>
    <w:p w:rsidR="0036100F" w:rsidRPr="0036100F" w:rsidRDefault="0036100F" w:rsidP="0036100F">
      <w:pPr>
        <w:pStyle w:val="af"/>
        <w:numPr>
          <w:ilvl w:val="0"/>
          <w:numId w:val="8"/>
        </w:numPr>
        <w:shd w:val="clear" w:color="auto" w:fill="FFFFFF"/>
        <w:jc w:val="both"/>
        <w:rPr>
          <w:rFonts w:eastAsia="Times New Roman"/>
        </w:rPr>
      </w:pPr>
      <w:r w:rsidRPr="0036100F">
        <w:rPr>
          <w:rFonts w:eastAsia="Times New Roman"/>
        </w:rPr>
        <w:t>Анализ практических кейсов и мирового опыта.</w:t>
      </w:r>
    </w:p>
    <w:p w:rsidR="0036100F" w:rsidRPr="0036100F" w:rsidRDefault="0036100F" w:rsidP="0036100F">
      <w:pPr>
        <w:pStyle w:val="af"/>
        <w:numPr>
          <w:ilvl w:val="0"/>
          <w:numId w:val="8"/>
        </w:numPr>
        <w:shd w:val="clear" w:color="auto" w:fill="FFFFFF"/>
        <w:jc w:val="both"/>
        <w:rPr>
          <w:rFonts w:eastAsia="Times New Roman"/>
        </w:rPr>
      </w:pPr>
      <w:r w:rsidRPr="0036100F">
        <w:rPr>
          <w:rFonts w:eastAsia="Times New Roman"/>
        </w:rPr>
        <w:t>Оценка перспектив и будущих тенденций в исламском банкинге.</w:t>
      </w:r>
    </w:p>
    <w:p w:rsidR="0036100F" w:rsidRPr="000B7898" w:rsidRDefault="0036100F" w:rsidP="0036100F">
      <w:pPr>
        <w:shd w:val="clear" w:color="auto" w:fill="FFFFFF"/>
        <w:rPr>
          <w:rFonts w:eastAsia="Times New Roman"/>
        </w:rPr>
      </w:pPr>
    </w:p>
    <w:p w:rsidR="0036100F" w:rsidRPr="00810C01" w:rsidRDefault="0036100F" w:rsidP="002A4944">
      <w:pPr>
        <w:pStyle w:val="1"/>
        <w:rPr>
          <w:rFonts w:eastAsia="Times New Roman"/>
          <w:lang w:val="ru-RU"/>
        </w:rPr>
      </w:pPr>
      <w:bookmarkStart w:id="1" w:name="_Toc178939897"/>
      <w:r w:rsidRPr="00810C01">
        <w:rPr>
          <w:rFonts w:eastAsia="Times New Roman"/>
          <w:lang w:val="ru-RU"/>
        </w:rPr>
        <w:t>2. ПЕРЕЧЕНЬ ПЛАНИРУЕМЫХ РЕЗУЛЬТАТОВ ОБУЧЕНИЯ ПО ДИСЦИПЛИНЕ, СООТНЕСЕННЫХ С ПЛАНИРУЕМЫМИ РЕЗУЛЬТАТАМИ ОСВОЕНИЯ ОБРАЗОВАТЕЛЬНОЙ ПРОГРАММЫ</w:t>
      </w:r>
      <w:bookmarkEnd w:id="1"/>
    </w:p>
    <w:p w:rsidR="0036100F" w:rsidRDefault="0036100F" w:rsidP="0036100F">
      <w:pPr>
        <w:shd w:val="clear" w:color="auto" w:fill="FFFFFF"/>
        <w:ind w:firstLine="567"/>
        <w:jc w:val="both"/>
        <w:rPr>
          <w:rFonts w:eastAsia="Times New Roman"/>
        </w:rPr>
      </w:pPr>
      <w:r w:rsidRPr="000B7898">
        <w:rPr>
          <w:rFonts w:eastAsia="Times New Roman"/>
        </w:rPr>
        <w:t>В совокупности с другими дисциплинами части</w:t>
      </w:r>
      <w:r w:rsidRPr="00305898">
        <w:rPr>
          <w:rFonts w:eastAsia="Times New Roman"/>
        </w:rPr>
        <w:t>, формируем</w:t>
      </w:r>
      <w:r>
        <w:rPr>
          <w:rFonts w:eastAsia="Times New Roman"/>
        </w:rPr>
        <w:t>ой</w:t>
      </w:r>
      <w:r w:rsidRPr="00305898">
        <w:rPr>
          <w:rFonts w:eastAsia="Times New Roman"/>
        </w:rPr>
        <w:t xml:space="preserve"> участниками образовательных отношений</w:t>
      </w:r>
      <w:r w:rsidRPr="000B7898">
        <w:rPr>
          <w:rFonts w:eastAsia="Times New Roman"/>
        </w:rPr>
        <w:t xml:space="preserve"> дисциплина «</w:t>
      </w:r>
      <w:r>
        <w:rPr>
          <w:rFonts w:eastAsia="Times New Roman"/>
        </w:rPr>
        <w:t>Исламский банкинг</w:t>
      </w:r>
      <w:r w:rsidRPr="000B7898">
        <w:rPr>
          <w:rFonts w:eastAsia="Times New Roman"/>
        </w:rPr>
        <w:t xml:space="preserve">» направлена на формирование следующих </w:t>
      </w:r>
      <w:r w:rsidRPr="003907C1">
        <w:rPr>
          <w:rFonts w:eastAsia="Times New Roman"/>
          <w:b/>
        </w:rPr>
        <w:t>универсальных</w:t>
      </w:r>
      <w:r>
        <w:rPr>
          <w:rFonts w:eastAsia="Times New Roman"/>
        </w:rPr>
        <w:t xml:space="preserve"> </w:t>
      </w:r>
      <w:r w:rsidR="00810C01" w:rsidRPr="00810C01">
        <w:rPr>
          <w:rFonts w:eastAsia="Times New Roman"/>
          <w:b/>
        </w:rPr>
        <w:t>(УК)</w:t>
      </w:r>
      <w:r w:rsidR="00810C01">
        <w:rPr>
          <w:rFonts w:eastAsia="Times New Roman"/>
        </w:rPr>
        <w:t xml:space="preserve"> </w:t>
      </w:r>
      <w:r>
        <w:rPr>
          <w:rFonts w:eastAsia="Times New Roman"/>
        </w:rPr>
        <w:t xml:space="preserve">и </w:t>
      </w:r>
      <w:r w:rsidRPr="00906561">
        <w:rPr>
          <w:rFonts w:eastAsia="Times New Roman"/>
          <w:b/>
          <w:bCs/>
        </w:rPr>
        <w:t>профессиональных (ПК)</w:t>
      </w:r>
      <w:r w:rsidRPr="000B7898">
        <w:rPr>
          <w:rFonts w:eastAsia="Times New Roman"/>
          <w:b/>
          <w:bCs/>
        </w:rPr>
        <w:t xml:space="preserve"> компетенций </w:t>
      </w:r>
      <w:r w:rsidRPr="000B7898">
        <w:rPr>
          <w:rFonts w:eastAsia="Times New Roman"/>
        </w:rPr>
        <w:t xml:space="preserve">магистра по направлению </w:t>
      </w:r>
      <w:r>
        <w:rPr>
          <w:rFonts w:eastAsia="Times New Roman"/>
        </w:rPr>
        <w:t>подготовки 38.04.08 Финансы и кредит</w:t>
      </w:r>
      <w:r w:rsidRPr="000B7898">
        <w:rPr>
          <w:rFonts w:eastAsia="Times New Roman"/>
        </w:rPr>
        <w:t>:</w:t>
      </w:r>
    </w:p>
    <w:p w:rsidR="00906561" w:rsidRPr="000B7898" w:rsidRDefault="00906561" w:rsidP="0036100F">
      <w:pPr>
        <w:shd w:val="clear" w:color="auto" w:fill="FFFFFF"/>
        <w:ind w:firstLine="567"/>
        <w:jc w:val="both"/>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4394"/>
        <w:gridCol w:w="4951"/>
      </w:tblGrid>
      <w:tr w:rsidR="00906561" w:rsidRPr="000B7898" w:rsidTr="00906561">
        <w:trPr>
          <w:trHeight w:val="20"/>
        </w:trPr>
        <w:tc>
          <w:tcPr>
            <w:tcW w:w="2351" w:type="pct"/>
            <w:vAlign w:val="center"/>
          </w:tcPr>
          <w:p w:rsidR="00906561" w:rsidRPr="000B7898" w:rsidRDefault="00906561" w:rsidP="0036100F">
            <w:pPr>
              <w:jc w:val="center"/>
              <w:rPr>
                <w:b/>
              </w:rPr>
            </w:pPr>
            <w:r w:rsidRPr="000B7898">
              <w:rPr>
                <w:b/>
              </w:rPr>
              <w:t>Код и наименование компетенции выпускника</w:t>
            </w:r>
          </w:p>
        </w:tc>
        <w:tc>
          <w:tcPr>
            <w:tcW w:w="2649" w:type="pct"/>
            <w:vAlign w:val="center"/>
          </w:tcPr>
          <w:p w:rsidR="00906561" w:rsidRPr="000B7898" w:rsidRDefault="00906561" w:rsidP="0036100F">
            <w:pPr>
              <w:jc w:val="center"/>
              <w:rPr>
                <w:b/>
              </w:rPr>
            </w:pPr>
            <w:r w:rsidRPr="000B7898">
              <w:rPr>
                <w:b/>
              </w:rPr>
              <w:t>Описание индикаторов достижения компетенций</w:t>
            </w:r>
          </w:p>
        </w:tc>
      </w:tr>
      <w:tr w:rsidR="00906561" w:rsidRPr="000B7898" w:rsidTr="00906561">
        <w:trPr>
          <w:trHeight w:val="20"/>
        </w:trPr>
        <w:tc>
          <w:tcPr>
            <w:tcW w:w="2351" w:type="pct"/>
            <w:vMerge w:val="restart"/>
            <w:vAlign w:val="center"/>
          </w:tcPr>
          <w:p w:rsidR="00906561" w:rsidRPr="00155B9E" w:rsidRDefault="00906561" w:rsidP="0036100F">
            <w:pPr>
              <w:jc w:val="center"/>
            </w:pPr>
            <w:r w:rsidRPr="00AA525C">
              <w:rPr>
                <w:spacing w:val="2"/>
                <w:shd w:val="clear" w:color="auto" w:fill="FFFFFF"/>
              </w:rPr>
              <w:t>Способен определять и реализовывать приоритеты собственной деятельности и способы ее совершенствования на основе самооценки (УК-6)</w:t>
            </w:r>
          </w:p>
        </w:tc>
        <w:tc>
          <w:tcPr>
            <w:tcW w:w="2649" w:type="pct"/>
            <w:vAlign w:val="center"/>
          </w:tcPr>
          <w:p w:rsidR="00906561" w:rsidRPr="00AA525C" w:rsidRDefault="00906561" w:rsidP="00275E5B">
            <w:pPr>
              <w:rPr>
                <w:color w:val="000000"/>
                <w:shd w:val="clear" w:color="auto" w:fill="FFFFFF"/>
              </w:rPr>
            </w:pPr>
            <w:r w:rsidRPr="00AA525C">
              <w:rPr>
                <w:color w:val="000000"/>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rsidR="00906561" w:rsidRPr="00155B9E" w:rsidRDefault="00906561" w:rsidP="00275E5B">
            <w:pPr>
              <w:jc w:val="both"/>
            </w:pPr>
          </w:p>
        </w:tc>
      </w:tr>
      <w:tr w:rsidR="00906561" w:rsidRPr="000B7898" w:rsidTr="00906561">
        <w:trPr>
          <w:trHeight w:val="20"/>
        </w:trPr>
        <w:tc>
          <w:tcPr>
            <w:tcW w:w="2351" w:type="pct"/>
            <w:vMerge/>
            <w:vAlign w:val="center"/>
          </w:tcPr>
          <w:p w:rsidR="00906561" w:rsidRPr="00AA525C" w:rsidRDefault="00906561" w:rsidP="0036100F">
            <w:pPr>
              <w:jc w:val="center"/>
              <w:rPr>
                <w:spacing w:val="2"/>
                <w:shd w:val="clear" w:color="auto" w:fill="FFFFFF"/>
              </w:rPr>
            </w:pPr>
          </w:p>
        </w:tc>
        <w:tc>
          <w:tcPr>
            <w:tcW w:w="2649" w:type="pct"/>
            <w:vAlign w:val="center"/>
          </w:tcPr>
          <w:p w:rsidR="00906561" w:rsidRPr="00AA525C" w:rsidRDefault="00906561" w:rsidP="00275E5B">
            <w:pPr>
              <w:rPr>
                <w:color w:val="000000"/>
                <w:shd w:val="clear" w:color="auto" w:fill="FFFFFF"/>
              </w:rPr>
            </w:pPr>
            <w:r w:rsidRPr="00AA525C">
              <w:t>2.Актуализирует свой личностный потенциал, внутренние источники роста и развития собственной деятельности</w:t>
            </w:r>
          </w:p>
        </w:tc>
      </w:tr>
      <w:tr w:rsidR="00906561" w:rsidRPr="000B7898" w:rsidTr="00906561">
        <w:trPr>
          <w:trHeight w:val="20"/>
        </w:trPr>
        <w:tc>
          <w:tcPr>
            <w:tcW w:w="2351" w:type="pct"/>
            <w:vMerge/>
            <w:vAlign w:val="center"/>
          </w:tcPr>
          <w:p w:rsidR="00906561" w:rsidRPr="00AA525C" w:rsidRDefault="00906561" w:rsidP="0036100F">
            <w:pPr>
              <w:jc w:val="center"/>
              <w:rPr>
                <w:spacing w:val="2"/>
                <w:shd w:val="clear" w:color="auto" w:fill="FFFFFF"/>
              </w:rPr>
            </w:pPr>
          </w:p>
        </w:tc>
        <w:tc>
          <w:tcPr>
            <w:tcW w:w="2649" w:type="pct"/>
            <w:vAlign w:val="center"/>
          </w:tcPr>
          <w:p w:rsidR="00906561" w:rsidRPr="00AA525C" w:rsidRDefault="00906561" w:rsidP="00924D46">
            <w:r w:rsidRPr="00AA525C">
              <w:t>3.Определяет приоритеты собственной деятельности в соответствии с важностью задач.</w:t>
            </w:r>
          </w:p>
          <w:p w:rsidR="00906561" w:rsidRPr="00AA525C" w:rsidRDefault="00906561" w:rsidP="00275E5B">
            <w:pPr>
              <w:rPr>
                <w:color w:val="000000"/>
                <w:shd w:val="clear" w:color="auto" w:fill="FFFFFF"/>
              </w:rPr>
            </w:pPr>
          </w:p>
        </w:tc>
      </w:tr>
      <w:tr w:rsidR="00906561" w:rsidRPr="000B7898" w:rsidTr="00906561">
        <w:trPr>
          <w:trHeight w:val="840"/>
        </w:trPr>
        <w:tc>
          <w:tcPr>
            <w:tcW w:w="2351" w:type="pct"/>
            <w:vMerge/>
            <w:vAlign w:val="center"/>
          </w:tcPr>
          <w:p w:rsidR="00906561" w:rsidRPr="00AA525C" w:rsidRDefault="00906561" w:rsidP="0036100F">
            <w:pPr>
              <w:jc w:val="center"/>
              <w:rPr>
                <w:spacing w:val="2"/>
                <w:shd w:val="clear" w:color="auto" w:fill="FFFFFF"/>
              </w:rPr>
            </w:pPr>
          </w:p>
        </w:tc>
        <w:tc>
          <w:tcPr>
            <w:tcW w:w="2649" w:type="pct"/>
            <w:vAlign w:val="center"/>
          </w:tcPr>
          <w:p w:rsidR="00906561" w:rsidRPr="00AA525C" w:rsidRDefault="00906561" w:rsidP="00275E5B">
            <w:pPr>
              <w:rPr>
                <w:color w:val="000000"/>
                <w:shd w:val="clear" w:color="auto" w:fill="FFFFFF"/>
              </w:rPr>
            </w:pPr>
            <w:r w:rsidRPr="00AA525C">
              <w:t>4. Определяет и демонстрирует методы повышения эффективности собственной  деятельности</w:t>
            </w:r>
          </w:p>
        </w:tc>
      </w:tr>
      <w:tr w:rsidR="00906561" w:rsidRPr="000B7898" w:rsidTr="00906561">
        <w:trPr>
          <w:trHeight w:val="840"/>
        </w:trPr>
        <w:tc>
          <w:tcPr>
            <w:tcW w:w="2351" w:type="pct"/>
            <w:vMerge w:val="restart"/>
            <w:vAlign w:val="center"/>
          </w:tcPr>
          <w:p w:rsidR="00906561" w:rsidRDefault="00906561" w:rsidP="00E56DCB">
            <w:pPr>
              <w:jc w:val="both"/>
            </w:pPr>
            <w:r>
              <w:rPr>
                <w:rFonts w:eastAsia="Times New Roman"/>
                <w:color w:val="1A1A1A"/>
                <w:shd w:val="clear" w:color="auto" w:fill="FFFFFF"/>
              </w:rPr>
              <w:t xml:space="preserve">Способен осуществлять профессиональную деятельность на финансовом рынке, </w:t>
            </w:r>
            <w:r>
              <w:rPr>
                <w:rFonts w:eastAsia="Times New Roman"/>
                <w:color w:val="000000"/>
                <w:shd w:val="clear" w:color="auto" w:fill="FFFFFF"/>
              </w:rPr>
              <w:t xml:space="preserve">разрабатывать планы стратегического развития банка </w:t>
            </w:r>
            <w:r>
              <w:rPr>
                <w:rFonts w:eastAsia="Times New Roman"/>
                <w:color w:val="1A1A1A"/>
                <w:shd w:val="clear" w:color="auto" w:fill="FFFFFF"/>
              </w:rPr>
              <w:t xml:space="preserve">с учетом особенностей классической и </w:t>
            </w:r>
            <w:r>
              <w:rPr>
                <w:rFonts w:eastAsia="Times New Roman"/>
                <w:color w:val="1A1A1A"/>
                <w:shd w:val="clear" w:color="auto" w:fill="FFFFFF"/>
              </w:rPr>
              <w:lastRenderedPageBreak/>
              <w:t>исламской моделей современного банкинга (ПК-1)</w:t>
            </w:r>
          </w:p>
        </w:tc>
        <w:tc>
          <w:tcPr>
            <w:tcW w:w="2649" w:type="pct"/>
            <w:vAlign w:val="center"/>
          </w:tcPr>
          <w:p w:rsidR="00906561" w:rsidRDefault="00906561" w:rsidP="00E56DCB">
            <w:pPr>
              <w:pStyle w:val="Style2"/>
              <w:spacing w:line="240" w:lineRule="auto"/>
              <w:ind w:firstLine="0"/>
            </w:pPr>
            <w:r w:rsidRPr="00E02A89">
              <w:rPr>
                <w:rStyle w:val="FontStyle12"/>
              </w:rPr>
              <w:lastRenderedPageBreak/>
              <w:t xml:space="preserve">1. Осуществляет профессиональную деятельность на финансовом рынке, анализируя и интерпретируя рыночные данные для принятия обоснованных решений </w:t>
            </w:r>
          </w:p>
        </w:tc>
      </w:tr>
      <w:tr w:rsidR="00906561" w:rsidRPr="000B7898" w:rsidTr="00906561">
        <w:trPr>
          <w:trHeight w:val="840"/>
        </w:trPr>
        <w:tc>
          <w:tcPr>
            <w:tcW w:w="2351" w:type="pct"/>
            <w:vMerge/>
            <w:vAlign w:val="center"/>
          </w:tcPr>
          <w:p w:rsidR="00906561" w:rsidRDefault="00906561" w:rsidP="00E56DCB">
            <w:pPr>
              <w:jc w:val="both"/>
              <w:rPr>
                <w:rFonts w:eastAsia="Times New Roman"/>
                <w:color w:val="1A1A1A"/>
                <w:shd w:val="clear" w:color="auto" w:fill="FFFFFF"/>
              </w:rPr>
            </w:pPr>
          </w:p>
        </w:tc>
        <w:tc>
          <w:tcPr>
            <w:tcW w:w="2649" w:type="pct"/>
            <w:vAlign w:val="center"/>
          </w:tcPr>
          <w:p w:rsidR="00906561" w:rsidRPr="00E02A89" w:rsidRDefault="00906561" w:rsidP="00E56DCB">
            <w:pPr>
              <w:pStyle w:val="Style2"/>
              <w:spacing w:line="240" w:lineRule="auto"/>
              <w:ind w:firstLine="0"/>
              <w:rPr>
                <w:rStyle w:val="FontStyle12"/>
              </w:rPr>
            </w:pPr>
            <w:r w:rsidRPr="00E02A89">
              <w:rPr>
                <w:rStyle w:val="FontStyle12"/>
              </w:rPr>
              <w:t xml:space="preserve">2.Разрабатывает стратегические планы для традиционных банков, основываясь на анализе рыночных условий, экономических трендов и конкурентного окружения </w:t>
            </w:r>
          </w:p>
          <w:p w:rsidR="00906561" w:rsidRPr="00E02A89" w:rsidRDefault="00906561" w:rsidP="00E56DCB">
            <w:pPr>
              <w:pStyle w:val="Style2"/>
              <w:spacing w:line="240" w:lineRule="auto"/>
              <w:ind w:firstLine="0"/>
              <w:rPr>
                <w:rStyle w:val="FontStyle12"/>
              </w:rPr>
            </w:pPr>
          </w:p>
        </w:tc>
      </w:tr>
      <w:tr w:rsidR="00906561" w:rsidRPr="000B7898" w:rsidTr="00906561">
        <w:trPr>
          <w:trHeight w:val="840"/>
        </w:trPr>
        <w:tc>
          <w:tcPr>
            <w:tcW w:w="2351" w:type="pct"/>
            <w:vMerge/>
            <w:vAlign w:val="center"/>
          </w:tcPr>
          <w:p w:rsidR="00906561" w:rsidRDefault="00906561" w:rsidP="00E56DCB">
            <w:pPr>
              <w:jc w:val="both"/>
              <w:rPr>
                <w:rFonts w:eastAsia="Times New Roman"/>
                <w:color w:val="1A1A1A"/>
                <w:shd w:val="clear" w:color="auto" w:fill="FFFFFF"/>
              </w:rPr>
            </w:pPr>
          </w:p>
        </w:tc>
        <w:tc>
          <w:tcPr>
            <w:tcW w:w="2649" w:type="pct"/>
            <w:vAlign w:val="center"/>
          </w:tcPr>
          <w:p w:rsidR="00906561" w:rsidRPr="00E02A89" w:rsidRDefault="00906561" w:rsidP="00E56DCB">
            <w:pPr>
              <w:pStyle w:val="Style2"/>
              <w:spacing w:line="240" w:lineRule="auto"/>
              <w:ind w:firstLine="0"/>
              <w:rPr>
                <w:rStyle w:val="FontStyle12"/>
              </w:rPr>
            </w:pPr>
            <w:r w:rsidRPr="00E02A89">
              <w:rPr>
                <w:rStyle w:val="FontStyle12"/>
              </w:rPr>
              <w:t>3. Проводит профессиональную деятельность на финансовом рынке, анализируя и применяя исламские финансовые инструменты</w:t>
            </w:r>
          </w:p>
        </w:tc>
      </w:tr>
      <w:tr w:rsidR="00906561" w:rsidRPr="000B7898" w:rsidTr="00906561">
        <w:trPr>
          <w:trHeight w:val="840"/>
        </w:trPr>
        <w:tc>
          <w:tcPr>
            <w:tcW w:w="2351" w:type="pct"/>
            <w:vMerge/>
            <w:vAlign w:val="center"/>
          </w:tcPr>
          <w:p w:rsidR="00906561" w:rsidRDefault="00906561" w:rsidP="00E56DCB">
            <w:pPr>
              <w:jc w:val="both"/>
              <w:rPr>
                <w:rFonts w:eastAsia="Times New Roman"/>
                <w:color w:val="1A1A1A"/>
                <w:shd w:val="clear" w:color="auto" w:fill="FFFFFF"/>
              </w:rPr>
            </w:pPr>
          </w:p>
        </w:tc>
        <w:tc>
          <w:tcPr>
            <w:tcW w:w="2649" w:type="pct"/>
            <w:vAlign w:val="center"/>
          </w:tcPr>
          <w:p w:rsidR="00906561" w:rsidRPr="00E02A89" w:rsidRDefault="00906561" w:rsidP="00E56DCB">
            <w:pPr>
              <w:pStyle w:val="Style2"/>
              <w:spacing w:line="240" w:lineRule="auto"/>
              <w:ind w:firstLine="0"/>
              <w:rPr>
                <w:rStyle w:val="FontStyle12"/>
              </w:rPr>
            </w:pPr>
            <w:r w:rsidRPr="00E02A89">
              <w:rPr>
                <w:rStyle w:val="FontStyle12"/>
              </w:rPr>
              <w:t>4. Разрабатывает стратегические планы развития для исламских финансовых институтов, учитывая принципы Шариата и особенности исламских финансовых инструментов</w:t>
            </w:r>
          </w:p>
        </w:tc>
      </w:tr>
    </w:tbl>
    <w:p w:rsidR="0036100F" w:rsidRDefault="0036100F" w:rsidP="0036100F">
      <w:pPr>
        <w:shd w:val="clear" w:color="auto" w:fill="FFFFFF"/>
        <w:jc w:val="both"/>
        <w:rPr>
          <w:rFonts w:eastAsia="Times New Roman"/>
        </w:rPr>
      </w:pPr>
    </w:p>
    <w:p w:rsidR="0036100F" w:rsidRPr="00810C01" w:rsidRDefault="0036100F" w:rsidP="002A4944">
      <w:pPr>
        <w:pStyle w:val="1"/>
        <w:rPr>
          <w:rFonts w:eastAsia="Times New Roman"/>
          <w:lang w:val="ru-RU"/>
        </w:rPr>
      </w:pPr>
      <w:bookmarkStart w:id="2" w:name="_Toc178939898"/>
      <w:r w:rsidRPr="00810C01">
        <w:rPr>
          <w:rFonts w:eastAsia="Times New Roman"/>
          <w:lang w:val="ru-RU"/>
        </w:rPr>
        <w:t>3. МЕСТО ДИСЦИПЛИНЫ В СТРУКТУРЕ ОПОП ВО</w:t>
      </w:r>
      <w:bookmarkEnd w:id="2"/>
    </w:p>
    <w:p w:rsidR="0036100F" w:rsidRPr="000B7898" w:rsidRDefault="0036100F" w:rsidP="0036100F">
      <w:pPr>
        <w:shd w:val="clear" w:color="auto" w:fill="FFFFFF"/>
        <w:ind w:firstLine="567"/>
        <w:jc w:val="both"/>
        <w:rPr>
          <w:rFonts w:eastAsia="Times New Roman"/>
        </w:rPr>
      </w:pPr>
      <w:r w:rsidRPr="003C4DED">
        <w:rPr>
          <w:rFonts w:eastAsia="Times New Roman"/>
        </w:rPr>
        <w:t xml:space="preserve">Дисциплина </w:t>
      </w:r>
      <w:r w:rsidR="00275E5B">
        <w:rPr>
          <w:rFonts w:eastAsia="Times New Roman"/>
        </w:rPr>
        <w:t>«</w:t>
      </w:r>
      <w:r>
        <w:rPr>
          <w:rFonts w:eastAsia="Times New Roman"/>
        </w:rPr>
        <w:t>Исламский банкинг</w:t>
      </w:r>
      <w:r w:rsidR="00275E5B">
        <w:rPr>
          <w:rFonts w:eastAsia="Times New Roman"/>
        </w:rPr>
        <w:t>»</w:t>
      </w:r>
      <w:r w:rsidRPr="003C4DED">
        <w:rPr>
          <w:rFonts w:eastAsia="Times New Roman"/>
        </w:rPr>
        <w:t xml:space="preserve"> </w:t>
      </w:r>
      <w:r w:rsidR="00E56DCB">
        <w:rPr>
          <w:rFonts w:eastAsia="Times New Roman"/>
        </w:rPr>
        <w:t xml:space="preserve">является обязательной дисциплиной и </w:t>
      </w:r>
      <w:r w:rsidRPr="003C4DED">
        <w:rPr>
          <w:rFonts w:eastAsia="Times New Roman"/>
        </w:rPr>
        <w:t xml:space="preserve">относится к </w:t>
      </w:r>
      <w:r w:rsidR="00E56DCB" w:rsidRPr="00906561">
        <w:rPr>
          <w:rFonts w:eastAsia="Times New Roman"/>
        </w:rPr>
        <w:t>к модулю дисциплин направленности программы магистратуры</w:t>
      </w:r>
      <w:r w:rsidRPr="003C4DED">
        <w:rPr>
          <w:rFonts w:eastAsia="Times New Roman"/>
        </w:rPr>
        <w:t xml:space="preserve"> по направлению подготовки 38.04.08 – Финансы и кредит, направленность программы: "Классическая и исламская модели современного банкинга". </w:t>
      </w:r>
      <w:r w:rsidR="00275E5B" w:rsidRPr="00275E5B">
        <w:rPr>
          <w:rFonts w:eastAsia="Times New Roman"/>
        </w:rPr>
        <w:t>Данная дисциплина углубляет знания и навыки, полученные в рамках таких курсов, как «Основы исламской экономики» и «Исламские финансовые рынки и инструменты», и закладывает основу для дальнейшего изучения специализированных дисциплин, таких как «Риск-менеджмент в исламских финансах», «Такафул в России и мире», «Инновации и финтех в исламских финансах» и других курсов, связанных с исламскими финансовыми инструментами и продуктами.</w:t>
      </w:r>
    </w:p>
    <w:p w:rsidR="0036100F" w:rsidRPr="000B7898" w:rsidRDefault="0036100F" w:rsidP="0036100F">
      <w:pPr>
        <w:shd w:val="clear" w:color="auto" w:fill="FFFFFF"/>
        <w:jc w:val="both"/>
        <w:rPr>
          <w:rFonts w:eastAsia="Times New Roman"/>
        </w:rPr>
      </w:pPr>
    </w:p>
    <w:p w:rsidR="0036100F" w:rsidRPr="00810C01" w:rsidRDefault="0036100F" w:rsidP="002A4944">
      <w:pPr>
        <w:pStyle w:val="1"/>
        <w:rPr>
          <w:lang w:val="ru-RU"/>
        </w:rPr>
      </w:pPr>
      <w:bookmarkStart w:id="3" w:name="_Toc178939899"/>
      <w:r w:rsidRPr="00810C01">
        <w:rPr>
          <w:lang w:val="ru-RU"/>
        </w:rPr>
        <w:t>4. СОДЕРЖАНИЕ ДИСЦИПЛИНЫ, СТРУКТУРИРОВАННОЕ ПО ТЕМАМ С УКАЗАНИЕМ ОТВЕДЕННОГО НА НИХ КОЛИЧЕСТВА АКАДЕМИЧЕСКИХ ЧАСОВ И ВИДОВ УЧЕБНЫХ ЗАНЯТИЙ</w:t>
      </w:r>
      <w:bookmarkEnd w:id="3"/>
    </w:p>
    <w:p w:rsidR="0036100F" w:rsidRPr="00810C01" w:rsidRDefault="0036100F" w:rsidP="002A4944">
      <w:pPr>
        <w:pStyle w:val="1"/>
        <w:rPr>
          <w:lang w:val="ru-RU"/>
        </w:rPr>
      </w:pPr>
      <w:bookmarkStart w:id="4" w:name="_heading=h.4d34og8" w:colFirst="0" w:colLast="0"/>
      <w:bookmarkStart w:id="5" w:name="_Toc178939900"/>
      <w:bookmarkEnd w:id="4"/>
      <w:r w:rsidRPr="00810C01">
        <w:rPr>
          <w:lang w:val="ru-RU"/>
        </w:rPr>
        <w:t>4.1. Структура дисциплины</w:t>
      </w:r>
      <w:bookmarkEnd w:id="5"/>
    </w:p>
    <w:p w:rsidR="0036100F" w:rsidRPr="000B7898" w:rsidRDefault="0036100F" w:rsidP="0036100F">
      <w:pPr>
        <w:jc w:val="center"/>
      </w:pPr>
      <w:r w:rsidRPr="000B7898">
        <w:t xml:space="preserve">ОЧНАЯ ФОРМА </w:t>
      </w:r>
    </w:p>
    <w:p w:rsidR="0036100F" w:rsidRPr="000B7898" w:rsidRDefault="0036100F" w:rsidP="0036100F">
      <w:pPr>
        <w:pStyle w:val="a5"/>
        <w:ind w:firstLine="624"/>
        <w:rPr>
          <w:szCs w:val="24"/>
        </w:rPr>
      </w:pPr>
      <w:r w:rsidRPr="000B7898">
        <w:rPr>
          <w:szCs w:val="24"/>
        </w:rPr>
        <w:t xml:space="preserve">Общая трудоемкость дисциплины по данной форме обучения составляет </w:t>
      </w:r>
      <w:r>
        <w:rPr>
          <w:szCs w:val="24"/>
        </w:rPr>
        <w:t>3 зачетных единиц (108 часов</w:t>
      </w:r>
      <w:r w:rsidRPr="000B7898">
        <w:rPr>
          <w:szCs w:val="24"/>
        </w:rPr>
        <w:t>).</w:t>
      </w:r>
    </w:p>
    <w:tbl>
      <w:tblPr>
        <w:tblStyle w:val="a9"/>
        <w:tblW w:w="9359" w:type="dxa"/>
        <w:tblLook w:val="04A0" w:firstRow="1" w:lastRow="0" w:firstColumn="1" w:lastColumn="0" w:noHBand="0" w:noVBand="1"/>
      </w:tblPr>
      <w:tblGrid>
        <w:gridCol w:w="6145"/>
        <w:gridCol w:w="1606"/>
        <w:gridCol w:w="1608"/>
      </w:tblGrid>
      <w:tr w:rsidR="0036100F" w:rsidRPr="000B7898" w:rsidTr="0036100F">
        <w:trPr>
          <w:trHeight w:val="20"/>
        </w:trPr>
        <w:tc>
          <w:tcPr>
            <w:tcW w:w="6145" w:type="dxa"/>
            <w:vMerge w:val="restart"/>
            <w:hideMark/>
          </w:tcPr>
          <w:p w:rsidR="0036100F" w:rsidRPr="000B7898" w:rsidRDefault="0036100F" w:rsidP="0036100F">
            <w:pPr>
              <w:jc w:val="center"/>
              <w:rPr>
                <w:rFonts w:eastAsia="Times New Roman"/>
                <w:i/>
              </w:rPr>
            </w:pPr>
            <w:r w:rsidRPr="000B7898">
              <w:rPr>
                <w:rFonts w:eastAsia="Times New Roman"/>
                <w:i/>
              </w:rPr>
              <w:t>Вид работы</w:t>
            </w:r>
          </w:p>
        </w:tc>
        <w:tc>
          <w:tcPr>
            <w:tcW w:w="3214" w:type="dxa"/>
            <w:gridSpan w:val="2"/>
            <w:vAlign w:val="center"/>
            <w:hideMark/>
          </w:tcPr>
          <w:p w:rsidR="0036100F" w:rsidRPr="000B7898" w:rsidRDefault="0036100F" w:rsidP="0036100F">
            <w:pPr>
              <w:jc w:val="center"/>
              <w:rPr>
                <w:rFonts w:eastAsia="Times New Roman"/>
                <w:i/>
              </w:rPr>
            </w:pPr>
            <w:r w:rsidRPr="000B7898">
              <w:rPr>
                <w:rFonts w:eastAsia="Times New Roman"/>
                <w:i/>
              </w:rPr>
              <w:t>Трудоемкость, часов</w:t>
            </w:r>
          </w:p>
        </w:tc>
      </w:tr>
      <w:tr w:rsidR="0036100F" w:rsidRPr="000B7898" w:rsidTr="0036100F">
        <w:trPr>
          <w:trHeight w:val="20"/>
        </w:trPr>
        <w:tc>
          <w:tcPr>
            <w:tcW w:w="6145" w:type="dxa"/>
            <w:vMerge/>
            <w:hideMark/>
          </w:tcPr>
          <w:p w:rsidR="0036100F" w:rsidRPr="000B7898" w:rsidRDefault="0036100F" w:rsidP="0036100F">
            <w:pPr>
              <w:rPr>
                <w:rFonts w:eastAsia="Times New Roman"/>
                <w:i/>
              </w:rPr>
            </w:pPr>
          </w:p>
        </w:tc>
        <w:tc>
          <w:tcPr>
            <w:tcW w:w="1606" w:type="dxa"/>
            <w:vAlign w:val="center"/>
            <w:hideMark/>
          </w:tcPr>
          <w:p w:rsidR="0036100F" w:rsidRPr="000B7898" w:rsidRDefault="00275E5B" w:rsidP="00275E5B">
            <w:pPr>
              <w:jc w:val="center"/>
              <w:rPr>
                <w:rFonts w:eastAsia="Times New Roman"/>
                <w:i/>
              </w:rPr>
            </w:pPr>
            <w:r>
              <w:rPr>
                <w:rFonts w:eastAsia="Times New Roman"/>
                <w:i/>
              </w:rPr>
              <w:t>6</w:t>
            </w:r>
            <w:r w:rsidR="0036100F" w:rsidRPr="000B7898">
              <w:rPr>
                <w:rFonts w:eastAsia="Times New Roman"/>
                <w:i/>
              </w:rPr>
              <w:t xml:space="preserve"> </w:t>
            </w:r>
            <w:r>
              <w:rPr>
                <w:rFonts w:eastAsia="Times New Roman"/>
                <w:i/>
              </w:rPr>
              <w:t>модуль</w:t>
            </w:r>
          </w:p>
        </w:tc>
        <w:tc>
          <w:tcPr>
            <w:tcW w:w="1608" w:type="dxa"/>
            <w:vAlign w:val="center"/>
            <w:hideMark/>
          </w:tcPr>
          <w:p w:rsidR="0036100F" w:rsidRPr="000B7898" w:rsidRDefault="0036100F" w:rsidP="0036100F">
            <w:pPr>
              <w:jc w:val="center"/>
              <w:rPr>
                <w:rFonts w:eastAsia="Times New Roman"/>
                <w:i/>
              </w:rPr>
            </w:pPr>
            <w:r w:rsidRPr="000B7898">
              <w:rPr>
                <w:rFonts w:eastAsia="Times New Roman"/>
                <w:i/>
              </w:rPr>
              <w:t>Всего</w:t>
            </w:r>
          </w:p>
        </w:tc>
      </w:tr>
      <w:tr w:rsidR="0036100F" w:rsidRPr="000B7898" w:rsidTr="0036100F">
        <w:trPr>
          <w:trHeight w:val="20"/>
        </w:trPr>
        <w:tc>
          <w:tcPr>
            <w:tcW w:w="6145" w:type="dxa"/>
            <w:hideMark/>
          </w:tcPr>
          <w:p w:rsidR="0036100F" w:rsidRPr="000B7898" w:rsidRDefault="0036100F" w:rsidP="0036100F">
            <w:pPr>
              <w:rPr>
                <w:rFonts w:eastAsia="Times New Roman"/>
              </w:rPr>
            </w:pPr>
            <w:r w:rsidRPr="000B7898">
              <w:rPr>
                <w:rFonts w:eastAsia="Times New Roman"/>
                <w:b/>
                <w:bCs/>
              </w:rPr>
              <w:t>Общая трудоемкость</w:t>
            </w:r>
          </w:p>
        </w:tc>
        <w:tc>
          <w:tcPr>
            <w:tcW w:w="1606" w:type="dxa"/>
            <w:vAlign w:val="center"/>
            <w:hideMark/>
          </w:tcPr>
          <w:p w:rsidR="0036100F" w:rsidRPr="000B7898" w:rsidRDefault="0036100F" w:rsidP="0036100F">
            <w:pPr>
              <w:jc w:val="center"/>
              <w:rPr>
                <w:rFonts w:eastAsia="Times New Roman"/>
              </w:rPr>
            </w:pPr>
            <w:r w:rsidRPr="000B7898">
              <w:rPr>
                <w:rFonts w:eastAsia="Times New Roman"/>
                <w:b/>
                <w:bCs/>
              </w:rPr>
              <w:t>1</w:t>
            </w:r>
            <w:r>
              <w:rPr>
                <w:rFonts w:eastAsia="Times New Roman"/>
                <w:b/>
                <w:bCs/>
              </w:rPr>
              <w:t>08</w:t>
            </w:r>
          </w:p>
        </w:tc>
        <w:tc>
          <w:tcPr>
            <w:tcW w:w="1608" w:type="dxa"/>
            <w:vAlign w:val="center"/>
            <w:hideMark/>
          </w:tcPr>
          <w:p w:rsidR="0036100F" w:rsidRPr="000B7898" w:rsidRDefault="0036100F" w:rsidP="0036100F">
            <w:pPr>
              <w:jc w:val="center"/>
              <w:rPr>
                <w:rFonts w:eastAsia="Times New Roman"/>
              </w:rPr>
            </w:pPr>
            <w:r>
              <w:rPr>
                <w:rFonts w:eastAsia="Times New Roman"/>
                <w:b/>
                <w:bCs/>
              </w:rPr>
              <w:t>108</w:t>
            </w:r>
          </w:p>
        </w:tc>
      </w:tr>
      <w:tr w:rsidR="0036100F" w:rsidRPr="000B7898" w:rsidTr="0036100F">
        <w:trPr>
          <w:trHeight w:val="20"/>
        </w:trPr>
        <w:tc>
          <w:tcPr>
            <w:tcW w:w="6145" w:type="dxa"/>
            <w:hideMark/>
          </w:tcPr>
          <w:p w:rsidR="0036100F" w:rsidRPr="000B7898" w:rsidRDefault="0036100F" w:rsidP="0036100F">
            <w:pPr>
              <w:rPr>
                <w:rFonts w:eastAsia="Times New Roman"/>
              </w:rPr>
            </w:pPr>
            <w:r w:rsidRPr="000B7898">
              <w:rPr>
                <w:rFonts w:eastAsia="Times New Roman"/>
                <w:b/>
                <w:bCs/>
              </w:rPr>
              <w:t>Аудиторная работа:</w:t>
            </w:r>
          </w:p>
        </w:tc>
        <w:tc>
          <w:tcPr>
            <w:tcW w:w="1606" w:type="dxa"/>
            <w:vAlign w:val="center"/>
            <w:hideMark/>
          </w:tcPr>
          <w:p w:rsidR="0036100F" w:rsidRPr="000B7898" w:rsidRDefault="0036100F" w:rsidP="0036100F">
            <w:pPr>
              <w:jc w:val="center"/>
              <w:rPr>
                <w:rFonts w:eastAsia="Times New Roman"/>
                <w:b/>
                <w:bCs/>
              </w:rPr>
            </w:pPr>
            <w:r>
              <w:rPr>
                <w:rFonts w:eastAsia="Times New Roman"/>
                <w:b/>
                <w:bCs/>
              </w:rPr>
              <w:t>40</w:t>
            </w:r>
          </w:p>
        </w:tc>
        <w:tc>
          <w:tcPr>
            <w:tcW w:w="1608" w:type="dxa"/>
            <w:vAlign w:val="center"/>
            <w:hideMark/>
          </w:tcPr>
          <w:p w:rsidR="0036100F" w:rsidRPr="000B7898" w:rsidRDefault="0036100F" w:rsidP="0036100F">
            <w:pPr>
              <w:jc w:val="center"/>
              <w:rPr>
                <w:rFonts w:eastAsia="Times New Roman"/>
                <w:b/>
                <w:bCs/>
              </w:rPr>
            </w:pPr>
            <w:r>
              <w:rPr>
                <w:rFonts w:eastAsia="Times New Roman"/>
                <w:b/>
                <w:bCs/>
              </w:rPr>
              <w:t>40</w:t>
            </w:r>
          </w:p>
        </w:tc>
      </w:tr>
      <w:tr w:rsidR="0036100F" w:rsidRPr="000B7898" w:rsidTr="0036100F">
        <w:trPr>
          <w:trHeight w:val="20"/>
        </w:trPr>
        <w:tc>
          <w:tcPr>
            <w:tcW w:w="6145" w:type="dxa"/>
            <w:hideMark/>
          </w:tcPr>
          <w:p w:rsidR="0036100F" w:rsidRPr="000B7898" w:rsidRDefault="0036100F" w:rsidP="0036100F">
            <w:pPr>
              <w:rPr>
                <w:rFonts w:eastAsia="Times New Roman"/>
              </w:rPr>
            </w:pPr>
            <w:r w:rsidRPr="000B7898">
              <w:rPr>
                <w:rFonts w:eastAsia="Times New Roman"/>
                <w:i/>
                <w:iCs/>
              </w:rPr>
              <w:t>Лекции (Л)</w:t>
            </w:r>
          </w:p>
        </w:tc>
        <w:tc>
          <w:tcPr>
            <w:tcW w:w="1606" w:type="dxa"/>
            <w:vAlign w:val="center"/>
            <w:hideMark/>
          </w:tcPr>
          <w:p w:rsidR="0036100F" w:rsidRPr="000B7898" w:rsidRDefault="00275E5B" w:rsidP="0036100F">
            <w:pPr>
              <w:jc w:val="center"/>
              <w:rPr>
                <w:rFonts w:eastAsia="Times New Roman"/>
              </w:rPr>
            </w:pPr>
            <w:r>
              <w:rPr>
                <w:rFonts w:eastAsia="Times New Roman"/>
              </w:rPr>
              <w:t>10</w:t>
            </w:r>
          </w:p>
        </w:tc>
        <w:tc>
          <w:tcPr>
            <w:tcW w:w="1608" w:type="dxa"/>
            <w:vAlign w:val="center"/>
            <w:hideMark/>
          </w:tcPr>
          <w:p w:rsidR="0036100F" w:rsidRPr="000B7898" w:rsidRDefault="00275E5B" w:rsidP="0036100F">
            <w:pPr>
              <w:jc w:val="center"/>
              <w:rPr>
                <w:rFonts w:eastAsia="Times New Roman"/>
              </w:rPr>
            </w:pPr>
            <w:r>
              <w:rPr>
                <w:rFonts w:eastAsia="Times New Roman"/>
              </w:rPr>
              <w:t>10</w:t>
            </w:r>
          </w:p>
        </w:tc>
      </w:tr>
      <w:tr w:rsidR="0036100F" w:rsidRPr="000B7898" w:rsidTr="0036100F">
        <w:trPr>
          <w:trHeight w:val="20"/>
        </w:trPr>
        <w:tc>
          <w:tcPr>
            <w:tcW w:w="6145" w:type="dxa"/>
            <w:hideMark/>
          </w:tcPr>
          <w:p w:rsidR="0036100F" w:rsidRPr="000B7898" w:rsidRDefault="0036100F" w:rsidP="0036100F">
            <w:pPr>
              <w:rPr>
                <w:rFonts w:eastAsia="Times New Roman"/>
              </w:rPr>
            </w:pPr>
            <w:r w:rsidRPr="000B7898">
              <w:rPr>
                <w:rFonts w:eastAsia="Times New Roman"/>
                <w:i/>
                <w:iCs/>
              </w:rPr>
              <w:t>Практические занятия (ПЗ)</w:t>
            </w:r>
          </w:p>
        </w:tc>
        <w:tc>
          <w:tcPr>
            <w:tcW w:w="1606" w:type="dxa"/>
            <w:vAlign w:val="center"/>
            <w:hideMark/>
          </w:tcPr>
          <w:p w:rsidR="0036100F" w:rsidRPr="000B7898" w:rsidRDefault="00275E5B" w:rsidP="0036100F">
            <w:pPr>
              <w:jc w:val="center"/>
              <w:rPr>
                <w:rFonts w:eastAsia="Times New Roman"/>
              </w:rPr>
            </w:pPr>
            <w:r>
              <w:rPr>
                <w:rFonts w:eastAsia="Times New Roman"/>
              </w:rPr>
              <w:t>30</w:t>
            </w:r>
          </w:p>
        </w:tc>
        <w:tc>
          <w:tcPr>
            <w:tcW w:w="1608" w:type="dxa"/>
            <w:vAlign w:val="center"/>
            <w:hideMark/>
          </w:tcPr>
          <w:p w:rsidR="0036100F" w:rsidRPr="000B7898" w:rsidRDefault="00275E5B" w:rsidP="0036100F">
            <w:pPr>
              <w:jc w:val="center"/>
              <w:rPr>
                <w:rFonts w:eastAsia="Times New Roman"/>
              </w:rPr>
            </w:pPr>
            <w:r>
              <w:rPr>
                <w:rFonts w:eastAsia="Times New Roman"/>
              </w:rPr>
              <w:t>30</w:t>
            </w:r>
          </w:p>
        </w:tc>
      </w:tr>
      <w:tr w:rsidR="0036100F" w:rsidRPr="000B7898" w:rsidTr="0036100F">
        <w:trPr>
          <w:trHeight w:val="20"/>
        </w:trPr>
        <w:tc>
          <w:tcPr>
            <w:tcW w:w="6145" w:type="dxa"/>
            <w:hideMark/>
          </w:tcPr>
          <w:p w:rsidR="0036100F" w:rsidRPr="000B7898" w:rsidRDefault="0036100F" w:rsidP="0036100F">
            <w:pPr>
              <w:rPr>
                <w:rFonts w:eastAsia="Times New Roman"/>
              </w:rPr>
            </w:pPr>
            <w:r w:rsidRPr="000B7898">
              <w:rPr>
                <w:rFonts w:eastAsia="Times New Roman"/>
                <w:i/>
                <w:iCs/>
              </w:rPr>
              <w:t>Лабораторные работы (ЛР)</w:t>
            </w:r>
          </w:p>
        </w:tc>
        <w:tc>
          <w:tcPr>
            <w:tcW w:w="1606" w:type="dxa"/>
            <w:vAlign w:val="center"/>
            <w:hideMark/>
          </w:tcPr>
          <w:p w:rsidR="0036100F" w:rsidRPr="000B7898" w:rsidRDefault="0036100F" w:rsidP="0036100F">
            <w:pPr>
              <w:jc w:val="center"/>
              <w:rPr>
                <w:rFonts w:eastAsia="Times New Roman"/>
              </w:rPr>
            </w:pPr>
            <w:r w:rsidRPr="000B7898">
              <w:rPr>
                <w:rFonts w:eastAsia="Times New Roman"/>
              </w:rPr>
              <w:t>-</w:t>
            </w:r>
          </w:p>
        </w:tc>
        <w:tc>
          <w:tcPr>
            <w:tcW w:w="1608" w:type="dxa"/>
            <w:vAlign w:val="center"/>
            <w:hideMark/>
          </w:tcPr>
          <w:p w:rsidR="0036100F" w:rsidRPr="000B7898" w:rsidRDefault="0036100F" w:rsidP="0036100F">
            <w:pPr>
              <w:jc w:val="center"/>
              <w:rPr>
                <w:rFonts w:eastAsia="Times New Roman"/>
              </w:rPr>
            </w:pPr>
            <w:r w:rsidRPr="000B7898">
              <w:rPr>
                <w:rFonts w:eastAsia="Times New Roman"/>
              </w:rPr>
              <w:t>-</w:t>
            </w:r>
          </w:p>
        </w:tc>
      </w:tr>
      <w:tr w:rsidR="0036100F" w:rsidRPr="000B7898" w:rsidTr="0036100F">
        <w:trPr>
          <w:trHeight w:val="20"/>
        </w:trPr>
        <w:tc>
          <w:tcPr>
            <w:tcW w:w="6145" w:type="dxa"/>
            <w:hideMark/>
          </w:tcPr>
          <w:p w:rsidR="0036100F" w:rsidRPr="000B7898" w:rsidRDefault="0036100F" w:rsidP="0036100F">
            <w:pPr>
              <w:rPr>
                <w:rFonts w:eastAsia="Times New Roman"/>
                <w:b/>
                <w:bCs/>
              </w:rPr>
            </w:pPr>
            <w:r w:rsidRPr="000B7898">
              <w:rPr>
                <w:rFonts w:eastAsia="Times New Roman"/>
                <w:b/>
                <w:bCs/>
              </w:rPr>
              <w:t>Самостоятельная работа:</w:t>
            </w:r>
          </w:p>
        </w:tc>
        <w:tc>
          <w:tcPr>
            <w:tcW w:w="1606" w:type="dxa"/>
            <w:vAlign w:val="center"/>
            <w:hideMark/>
          </w:tcPr>
          <w:p w:rsidR="0036100F" w:rsidRPr="000B7898" w:rsidRDefault="0036100F" w:rsidP="0036100F">
            <w:pPr>
              <w:jc w:val="center"/>
              <w:rPr>
                <w:rFonts w:eastAsia="Times New Roman"/>
                <w:b/>
                <w:bCs/>
              </w:rPr>
            </w:pPr>
            <w:r>
              <w:rPr>
                <w:rFonts w:eastAsia="Times New Roman"/>
                <w:b/>
                <w:bCs/>
              </w:rPr>
              <w:t>68</w:t>
            </w:r>
          </w:p>
        </w:tc>
        <w:tc>
          <w:tcPr>
            <w:tcW w:w="1608" w:type="dxa"/>
            <w:vAlign w:val="center"/>
            <w:hideMark/>
          </w:tcPr>
          <w:p w:rsidR="0036100F" w:rsidRPr="000B7898" w:rsidRDefault="0036100F" w:rsidP="0036100F">
            <w:pPr>
              <w:jc w:val="center"/>
              <w:rPr>
                <w:rFonts w:eastAsia="Times New Roman"/>
                <w:b/>
                <w:bCs/>
              </w:rPr>
            </w:pPr>
            <w:r>
              <w:rPr>
                <w:rFonts w:eastAsia="Times New Roman"/>
                <w:b/>
                <w:bCs/>
              </w:rPr>
              <w:t>68</w:t>
            </w:r>
          </w:p>
        </w:tc>
      </w:tr>
      <w:tr w:rsidR="0036100F" w:rsidRPr="000B7898" w:rsidTr="0036100F">
        <w:trPr>
          <w:trHeight w:val="20"/>
        </w:trPr>
        <w:tc>
          <w:tcPr>
            <w:tcW w:w="6145" w:type="dxa"/>
            <w:hideMark/>
          </w:tcPr>
          <w:p w:rsidR="0036100F" w:rsidRPr="000B7898" w:rsidRDefault="0036100F" w:rsidP="0036100F">
            <w:pPr>
              <w:rPr>
                <w:rFonts w:eastAsia="Times New Roman"/>
              </w:rPr>
            </w:pPr>
            <w:r w:rsidRPr="000B7898">
              <w:rPr>
                <w:rFonts w:eastAsia="Times New Roman"/>
              </w:rPr>
              <w:t>Курсовой проект (КП), курсовая работа (КР)</w:t>
            </w:r>
          </w:p>
        </w:tc>
        <w:tc>
          <w:tcPr>
            <w:tcW w:w="1606" w:type="dxa"/>
            <w:vAlign w:val="center"/>
            <w:hideMark/>
          </w:tcPr>
          <w:p w:rsidR="0036100F" w:rsidRPr="000B7898" w:rsidRDefault="0036100F" w:rsidP="0036100F">
            <w:pPr>
              <w:jc w:val="center"/>
              <w:rPr>
                <w:rFonts w:eastAsia="Times New Roman"/>
              </w:rPr>
            </w:pPr>
            <w:r w:rsidRPr="000B7898">
              <w:rPr>
                <w:rFonts w:eastAsia="Times New Roman"/>
              </w:rPr>
              <w:t>-</w:t>
            </w:r>
          </w:p>
        </w:tc>
        <w:tc>
          <w:tcPr>
            <w:tcW w:w="1608" w:type="dxa"/>
            <w:vAlign w:val="center"/>
            <w:hideMark/>
          </w:tcPr>
          <w:p w:rsidR="0036100F" w:rsidRPr="000B7898" w:rsidRDefault="0036100F" w:rsidP="0036100F">
            <w:pPr>
              <w:jc w:val="center"/>
              <w:rPr>
                <w:rFonts w:eastAsia="Times New Roman"/>
              </w:rPr>
            </w:pPr>
            <w:r w:rsidRPr="000B7898">
              <w:rPr>
                <w:rFonts w:eastAsia="Times New Roman"/>
              </w:rPr>
              <w:t>-</w:t>
            </w:r>
          </w:p>
        </w:tc>
      </w:tr>
      <w:tr w:rsidR="0036100F" w:rsidRPr="000B7898" w:rsidTr="0036100F">
        <w:trPr>
          <w:trHeight w:val="20"/>
        </w:trPr>
        <w:tc>
          <w:tcPr>
            <w:tcW w:w="6145" w:type="dxa"/>
            <w:hideMark/>
          </w:tcPr>
          <w:p w:rsidR="00DA28AE" w:rsidRDefault="00DA28AE" w:rsidP="0036100F">
            <w:pPr>
              <w:rPr>
                <w:rFonts w:eastAsia="Times New Roman"/>
              </w:rPr>
            </w:pPr>
            <w:r w:rsidRPr="00906561">
              <w:rPr>
                <w:rFonts w:eastAsia="Times New Roman"/>
              </w:rPr>
              <w:t>Форма текущего контроля</w:t>
            </w:r>
            <w:r>
              <w:rPr>
                <w:rFonts w:eastAsia="Times New Roman"/>
              </w:rPr>
              <w:t xml:space="preserve"> </w:t>
            </w:r>
          </w:p>
          <w:p w:rsidR="0036100F" w:rsidRPr="000B7898" w:rsidRDefault="0036100F" w:rsidP="0036100F">
            <w:pPr>
              <w:rPr>
                <w:rFonts w:eastAsia="Times New Roman"/>
              </w:rPr>
            </w:pPr>
            <w:r>
              <w:rPr>
                <w:rFonts w:eastAsia="Times New Roman"/>
              </w:rPr>
              <w:t>Контрольная работа (КР</w:t>
            </w:r>
            <w:r w:rsidRPr="000B7898">
              <w:rPr>
                <w:rFonts w:eastAsia="Times New Roman"/>
              </w:rPr>
              <w:t>)</w:t>
            </w:r>
          </w:p>
        </w:tc>
        <w:tc>
          <w:tcPr>
            <w:tcW w:w="1606" w:type="dxa"/>
            <w:vAlign w:val="center"/>
            <w:hideMark/>
          </w:tcPr>
          <w:p w:rsidR="0036100F" w:rsidRPr="000B7898" w:rsidRDefault="0036100F" w:rsidP="0036100F">
            <w:pPr>
              <w:jc w:val="center"/>
              <w:rPr>
                <w:rFonts w:eastAsia="Times New Roman"/>
              </w:rPr>
            </w:pPr>
            <w:r>
              <w:rPr>
                <w:rFonts w:eastAsia="Times New Roman"/>
              </w:rPr>
              <w:t>2</w:t>
            </w:r>
            <w:r w:rsidRPr="000B7898">
              <w:rPr>
                <w:rFonts w:eastAsia="Times New Roman"/>
              </w:rPr>
              <w:t>0</w:t>
            </w:r>
          </w:p>
        </w:tc>
        <w:tc>
          <w:tcPr>
            <w:tcW w:w="1608" w:type="dxa"/>
            <w:vAlign w:val="center"/>
            <w:hideMark/>
          </w:tcPr>
          <w:p w:rsidR="0036100F" w:rsidRPr="000B7898" w:rsidRDefault="0036100F" w:rsidP="0036100F">
            <w:pPr>
              <w:jc w:val="center"/>
              <w:rPr>
                <w:rFonts w:eastAsia="Times New Roman"/>
              </w:rPr>
            </w:pPr>
            <w:r>
              <w:rPr>
                <w:rFonts w:eastAsia="Times New Roman"/>
              </w:rPr>
              <w:t>2</w:t>
            </w:r>
            <w:r w:rsidRPr="000B7898">
              <w:rPr>
                <w:rFonts w:eastAsia="Times New Roman"/>
              </w:rPr>
              <w:t>0</w:t>
            </w:r>
          </w:p>
        </w:tc>
      </w:tr>
      <w:tr w:rsidR="0036100F" w:rsidRPr="000B7898" w:rsidTr="0036100F">
        <w:trPr>
          <w:trHeight w:val="20"/>
        </w:trPr>
        <w:tc>
          <w:tcPr>
            <w:tcW w:w="6145" w:type="dxa"/>
            <w:vAlign w:val="center"/>
          </w:tcPr>
          <w:p w:rsidR="0036100F" w:rsidRPr="000B7898" w:rsidRDefault="0036100F" w:rsidP="0036100F">
            <w:pPr>
              <w:rPr>
                <w:rFonts w:eastAsia="Times New Roman"/>
              </w:rPr>
            </w:pPr>
            <w:r w:rsidRPr="000B7898">
              <w:lastRenderedPageBreak/>
              <w:t>Тестирование (Т)</w:t>
            </w:r>
          </w:p>
        </w:tc>
        <w:tc>
          <w:tcPr>
            <w:tcW w:w="1606" w:type="dxa"/>
            <w:vAlign w:val="center"/>
          </w:tcPr>
          <w:p w:rsidR="0036100F" w:rsidRPr="000B7898" w:rsidRDefault="0036100F" w:rsidP="0036100F">
            <w:pPr>
              <w:jc w:val="center"/>
              <w:rPr>
                <w:rFonts w:eastAsia="Times New Roman"/>
              </w:rPr>
            </w:pPr>
            <w:r>
              <w:rPr>
                <w:color w:val="000000"/>
              </w:rPr>
              <w:t>1</w:t>
            </w:r>
            <w:r w:rsidRPr="000B7898">
              <w:rPr>
                <w:color w:val="000000"/>
              </w:rPr>
              <w:t>0</w:t>
            </w:r>
          </w:p>
        </w:tc>
        <w:tc>
          <w:tcPr>
            <w:tcW w:w="1608" w:type="dxa"/>
            <w:vAlign w:val="center"/>
          </w:tcPr>
          <w:p w:rsidR="0036100F" w:rsidRPr="000B7898" w:rsidRDefault="0036100F" w:rsidP="0036100F">
            <w:pPr>
              <w:jc w:val="center"/>
              <w:rPr>
                <w:rFonts w:eastAsia="Times New Roman"/>
              </w:rPr>
            </w:pPr>
            <w:r>
              <w:rPr>
                <w:color w:val="000000"/>
              </w:rPr>
              <w:t>1</w:t>
            </w:r>
            <w:r w:rsidRPr="000B7898">
              <w:rPr>
                <w:color w:val="000000"/>
              </w:rPr>
              <w:t>0</w:t>
            </w:r>
          </w:p>
        </w:tc>
      </w:tr>
      <w:tr w:rsidR="0036100F" w:rsidRPr="000B7898" w:rsidTr="0036100F">
        <w:trPr>
          <w:trHeight w:val="20"/>
        </w:trPr>
        <w:tc>
          <w:tcPr>
            <w:tcW w:w="6145" w:type="dxa"/>
            <w:hideMark/>
          </w:tcPr>
          <w:p w:rsidR="0036100F" w:rsidRPr="000B7898" w:rsidRDefault="0036100F" w:rsidP="0036100F">
            <w:pPr>
              <w:rPr>
                <w:rFonts w:eastAsia="Times New Roman"/>
              </w:rPr>
            </w:pPr>
            <w:r w:rsidRPr="000B7898">
              <w:rPr>
                <w:rFonts w:eastAsia="Times New Roman"/>
              </w:rPr>
              <w:t>Реферат (Р)</w:t>
            </w:r>
          </w:p>
        </w:tc>
        <w:tc>
          <w:tcPr>
            <w:tcW w:w="1606" w:type="dxa"/>
            <w:vAlign w:val="center"/>
            <w:hideMark/>
          </w:tcPr>
          <w:p w:rsidR="0036100F" w:rsidRPr="000B7898" w:rsidRDefault="0036100F" w:rsidP="0036100F">
            <w:pPr>
              <w:jc w:val="center"/>
              <w:rPr>
                <w:rFonts w:eastAsia="Times New Roman"/>
              </w:rPr>
            </w:pPr>
            <w:r>
              <w:rPr>
                <w:rFonts w:eastAsia="Times New Roman"/>
              </w:rPr>
              <w:t>-</w:t>
            </w:r>
          </w:p>
        </w:tc>
        <w:tc>
          <w:tcPr>
            <w:tcW w:w="1608" w:type="dxa"/>
            <w:vAlign w:val="center"/>
            <w:hideMark/>
          </w:tcPr>
          <w:p w:rsidR="0036100F" w:rsidRPr="000B7898" w:rsidRDefault="0036100F" w:rsidP="0036100F">
            <w:pPr>
              <w:jc w:val="center"/>
              <w:rPr>
                <w:rFonts w:eastAsia="Times New Roman"/>
              </w:rPr>
            </w:pPr>
            <w:r>
              <w:rPr>
                <w:rFonts w:eastAsia="Times New Roman"/>
              </w:rPr>
              <w:t>-</w:t>
            </w:r>
          </w:p>
        </w:tc>
      </w:tr>
      <w:tr w:rsidR="0036100F" w:rsidRPr="000B7898" w:rsidTr="0036100F">
        <w:trPr>
          <w:trHeight w:val="20"/>
        </w:trPr>
        <w:tc>
          <w:tcPr>
            <w:tcW w:w="6145" w:type="dxa"/>
            <w:hideMark/>
          </w:tcPr>
          <w:p w:rsidR="0036100F" w:rsidRPr="00906561" w:rsidRDefault="0036100F" w:rsidP="0036100F">
            <w:pPr>
              <w:rPr>
                <w:rFonts w:eastAsia="Times New Roman"/>
              </w:rPr>
            </w:pPr>
            <w:r w:rsidRPr="00906561">
              <w:rPr>
                <w:rFonts w:eastAsia="Times New Roman"/>
              </w:rPr>
              <w:t>Эссе (Э)</w:t>
            </w:r>
            <w:r w:rsidR="00E56DCB" w:rsidRPr="00906561">
              <w:rPr>
                <w:rFonts w:eastAsia="Times New Roman"/>
              </w:rPr>
              <w:t xml:space="preserve"> (нет в учебном плане)</w:t>
            </w:r>
          </w:p>
        </w:tc>
        <w:tc>
          <w:tcPr>
            <w:tcW w:w="1606" w:type="dxa"/>
            <w:vAlign w:val="center"/>
            <w:hideMark/>
          </w:tcPr>
          <w:p w:rsidR="0036100F" w:rsidRPr="00906561" w:rsidRDefault="00906561" w:rsidP="00906561">
            <w:pPr>
              <w:jc w:val="center"/>
              <w:rPr>
                <w:rFonts w:eastAsia="Times New Roman"/>
              </w:rPr>
            </w:pPr>
            <w:r>
              <w:rPr>
                <w:rFonts w:eastAsia="Times New Roman"/>
              </w:rPr>
              <w:t>-</w:t>
            </w:r>
          </w:p>
        </w:tc>
        <w:tc>
          <w:tcPr>
            <w:tcW w:w="1608" w:type="dxa"/>
            <w:vAlign w:val="center"/>
            <w:hideMark/>
          </w:tcPr>
          <w:p w:rsidR="0036100F" w:rsidRPr="00906561" w:rsidRDefault="00906561" w:rsidP="00906561">
            <w:pPr>
              <w:jc w:val="center"/>
              <w:rPr>
                <w:rFonts w:eastAsia="Times New Roman"/>
              </w:rPr>
            </w:pPr>
            <w:r>
              <w:rPr>
                <w:rFonts w:eastAsia="Times New Roman"/>
              </w:rPr>
              <w:t>-</w:t>
            </w:r>
          </w:p>
        </w:tc>
      </w:tr>
      <w:tr w:rsidR="0036100F" w:rsidRPr="000B7898" w:rsidTr="0036100F">
        <w:trPr>
          <w:trHeight w:val="20"/>
        </w:trPr>
        <w:tc>
          <w:tcPr>
            <w:tcW w:w="6145" w:type="dxa"/>
            <w:hideMark/>
          </w:tcPr>
          <w:p w:rsidR="0036100F" w:rsidRPr="000B7898" w:rsidRDefault="0036100F" w:rsidP="0036100F">
            <w:pPr>
              <w:rPr>
                <w:rFonts w:eastAsia="Times New Roman"/>
              </w:rPr>
            </w:pPr>
            <w:r w:rsidRPr="000B7898">
              <w:rPr>
                <w:rFonts w:eastAsia="Times New Roman"/>
              </w:rPr>
              <w:t>Самостоятельное изучение разделов</w:t>
            </w:r>
          </w:p>
        </w:tc>
        <w:tc>
          <w:tcPr>
            <w:tcW w:w="1606" w:type="dxa"/>
            <w:vAlign w:val="center"/>
            <w:hideMark/>
          </w:tcPr>
          <w:p w:rsidR="0036100F" w:rsidRPr="000B7898" w:rsidRDefault="00906561" w:rsidP="00906561">
            <w:pPr>
              <w:jc w:val="center"/>
              <w:rPr>
                <w:rFonts w:eastAsia="Times New Roman"/>
              </w:rPr>
            </w:pPr>
            <w:r>
              <w:rPr>
                <w:rFonts w:eastAsia="Times New Roman"/>
              </w:rPr>
              <w:t>38</w:t>
            </w:r>
          </w:p>
        </w:tc>
        <w:tc>
          <w:tcPr>
            <w:tcW w:w="1608" w:type="dxa"/>
            <w:vAlign w:val="center"/>
            <w:hideMark/>
          </w:tcPr>
          <w:p w:rsidR="0036100F" w:rsidRPr="000B7898" w:rsidRDefault="00906561" w:rsidP="00906561">
            <w:pPr>
              <w:jc w:val="center"/>
              <w:rPr>
                <w:rFonts w:eastAsia="Times New Roman"/>
              </w:rPr>
            </w:pPr>
            <w:r>
              <w:rPr>
                <w:rFonts w:eastAsia="Times New Roman"/>
              </w:rPr>
              <w:t>38</w:t>
            </w:r>
          </w:p>
        </w:tc>
      </w:tr>
      <w:tr w:rsidR="0036100F" w:rsidRPr="000B7898" w:rsidTr="0036100F">
        <w:trPr>
          <w:trHeight w:val="20"/>
        </w:trPr>
        <w:tc>
          <w:tcPr>
            <w:tcW w:w="6145" w:type="dxa"/>
            <w:hideMark/>
          </w:tcPr>
          <w:p w:rsidR="0036100F" w:rsidRPr="000B7898" w:rsidRDefault="0036100F" w:rsidP="0036100F">
            <w:pPr>
              <w:rPr>
                <w:rFonts w:eastAsia="Times New Roman"/>
              </w:rPr>
            </w:pPr>
            <w:r w:rsidRPr="000B7898">
              <w:rPr>
                <w:rFonts w:eastAsia="Times New Roman"/>
                <w:b/>
                <w:bCs/>
              </w:rPr>
              <w:t>Зачет/экзамен</w:t>
            </w:r>
          </w:p>
        </w:tc>
        <w:tc>
          <w:tcPr>
            <w:tcW w:w="1606" w:type="dxa"/>
            <w:vAlign w:val="center"/>
            <w:hideMark/>
          </w:tcPr>
          <w:p w:rsidR="0036100F" w:rsidRPr="000B7898" w:rsidRDefault="00275E5B" w:rsidP="0036100F">
            <w:pPr>
              <w:jc w:val="center"/>
              <w:rPr>
                <w:rFonts w:eastAsia="Times New Roman"/>
              </w:rPr>
            </w:pPr>
            <w:r>
              <w:rPr>
                <w:rFonts w:eastAsia="Times New Roman"/>
              </w:rPr>
              <w:t>Зачет</w:t>
            </w:r>
          </w:p>
        </w:tc>
        <w:tc>
          <w:tcPr>
            <w:tcW w:w="1608" w:type="dxa"/>
            <w:vAlign w:val="center"/>
            <w:hideMark/>
          </w:tcPr>
          <w:p w:rsidR="0036100F" w:rsidRPr="000B7898" w:rsidRDefault="00275E5B" w:rsidP="0036100F">
            <w:pPr>
              <w:jc w:val="center"/>
              <w:rPr>
                <w:rFonts w:eastAsia="Times New Roman"/>
              </w:rPr>
            </w:pPr>
            <w:r>
              <w:rPr>
                <w:rFonts w:eastAsia="Times New Roman"/>
              </w:rPr>
              <w:t>Зачет</w:t>
            </w:r>
          </w:p>
        </w:tc>
      </w:tr>
    </w:tbl>
    <w:p w:rsidR="0036100F" w:rsidRPr="000B7898" w:rsidRDefault="0036100F" w:rsidP="0036100F">
      <w:pPr>
        <w:pStyle w:val="a5"/>
        <w:ind w:firstLine="624"/>
        <w:rPr>
          <w:szCs w:val="24"/>
        </w:rPr>
      </w:pPr>
    </w:p>
    <w:p w:rsidR="0036100F" w:rsidRPr="000B7898" w:rsidRDefault="0036100F" w:rsidP="002A4944">
      <w:pPr>
        <w:pStyle w:val="1"/>
      </w:pPr>
      <w:bookmarkStart w:id="6" w:name="_Toc178939901"/>
      <w:r w:rsidRPr="000B7898">
        <w:t xml:space="preserve">4.2 Содержание </w:t>
      </w:r>
      <w:r>
        <w:t>тем</w:t>
      </w:r>
      <w:r w:rsidRPr="000B7898">
        <w:t xml:space="preserve"> дисциплины</w:t>
      </w:r>
      <w:bookmarkEnd w:id="6"/>
    </w:p>
    <w:tbl>
      <w:tblPr>
        <w:tblStyle w:val="a9"/>
        <w:tblW w:w="0" w:type="auto"/>
        <w:tblLook w:val="04A0" w:firstRow="1" w:lastRow="0" w:firstColumn="1" w:lastColumn="0" w:noHBand="0" w:noVBand="1"/>
      </w:tblPr>
      <w:tblGrid>
        <w:gridCol w:w="674"/>
        <w:gridCol w:w="2567"/>
        <w:gridCol w:w="4433"/>
        <w:gridCol w:w="1671"/>
      </w:tblGrid>
      <w:tr w:rsidR="00906561" w:rsidRPr="000B7898" w:rsidTr="006C3846">
        <w:trPr>
          <w:trHeight w:val="20"/>
        </w:trPr>
        <w:tc>
          <w:tcPr>
            <w:tcW w:w="0" w:type="auto"/>
            <w:vAlign w:val="center"/>
            <w:hideMark/>
          </w:tcPr>
          <w:p w:rsidR="0036100F" w:rsidRPr="000B7898" w:rsidRDefault="0036100F" w:rsidP="0036100F">
            <w:pPr>
              <w:jc w:val="center"/>
              <w:rPr>
                <w:rFonts w:eastAsia="Times New Roman"/>
                <w:i/>
              </w:rPr>
            </w:pPr>
            <w:r w:rsidRPr="000B7898">
              <w:rPr>
                <w:rFonts w:eastAsia="Times New Roman"/>
                <w:i/>
              </w:rPr>
              <w:t xml:space="preserve">№ </w:t>
            </w:r>
            <w:r>
              <w:rPr>
                <w:rFonts w:eastAsia="Times New Roman"/>
                <w:i/>
              </w:rPr>
              <w:t>тем</w:t>
            </w:r>
          </w:p>
        </w:tc>
        <w:tc>
          <w:tcPr>
            <w:tcW w:w="0" w:type="auto"/>
            <w:vAlign w:val="center"/>
            <w:hideMark/>
          </w:tcPr>
          <w:p w:rsidR="0036100F" w:rsidRPr="006C3846" w:rsidRDefault="0036100F" w:rsidP="006C3846">
            <w:pPr>
              <w:jc w:val="center"/>
              <w:rPr>
                <w:rFonts w:eastAsia="Times New Roman"/>
                <w:i/>
              </w:rPr>
            </w:pPr>
            <w:r w:rsidRPr="006C3846">
              <w:rPr>
                <w:rFonts w:eastAsia="Times New Roman"/>
                <w:i/>
              </w:rPr>
              <w:t>Наименование тем</w:t>
            </w:r>
          </w:p>
        </w:tc>
        <w:tc>
          <w:tcPr>
            <w:tcW w:w="0" w:type="auto"/>
            <w:vAlign w:val="center"/>
            <w:hideMark/>
          </w:tcPr>
          <w:p w:rsidR="0036100F" w:rsidRPr="000B7898" w:rsidRDefault="0036100F" w:rsidP="0036100F">
            <w:pPr>
              <w:jc w:val="center"/>
              <w:rPr>
                <w:rFonts w:eastAsia="Times New Roman"/>
                <w:i/>
              </w:rPr>
            </w:pPr>
            <w:r w:rsidRPr="000B7898">
              <w:rPr>
                <w:rFonts w:eastAsia="Times New Roman"/>
                <w:i/>
              </w:rPr>
              <w:t xml:space="preserve">Содержание </w:t>
            </w:r>
            <w:r>
              <w:rPr>
                <w:rFonts w:eastAsia="Times New Roman"/>
                <w:i/>
              </w:rPr>
              <w:t>тем</w:t>
            </w:r>
          </w:p>
        </w:tc>
        <w:tc>
          <w:tcPr>
            <w:tcW w:w="0" w:type="auto"/>
            <w:vAlign w:val="center"/>
            <w:hideMark/>
          </w:tcPr>
          <w:p w:rsidR="0036100F" w:rsidRPr="000B7898" w:rsidRDefault="0036100F" w:rsidP="0036100F">
            <w:pPr>
              <w:jc w:val="center"/>
              <w:rPr>
                <w:rFonts w:eastAsia="Times New Roman"/>
                <w:i/>
              </w:rPr>
            </w:pPr>
            <w:r w:rsidRPr="000B7898">
              <w:rPr>
                <w:rFonts w:eastAsia="Times New Roman"/>
                <w:i/>
              </w:rPr>
              <w:t>Форма текущего контроля</w:t>
            </w:r>
          </w:p>
        </w:tc>
      </w:tr>
      <w:tr w:rsidR="00906561" w:rsidRPr="000B7898" w:rsidTr="006C3846">
        <w:trPr>
          <w:trHeight w:val="20"/>
        </w:trPr>
        <w:tc>
          <w:tcPr>
            <w:tcW w:w="0" w:type="auto"/>
            <w:shd w:val="clear" w:color="auto" w:fill="F2F2F2" w:themeFill="background1" w:themeFillShade="F2"/>
            <w:vAlign w:val="center"/>
            <w:hideMark/>
          </w:tcPr>
          <w:p w:rsidR="0036100F" w:rsidRPr="000B7898" w:rsidRDefault="0036100F" w:rsidP="0036100F">
            <w:pPr>
              <w:jc w:val="center"/>
              <w:rPr>
                <w:rFonts w:eastAsia="Times New Roman"/>
              </w:rPr>
            </w:pPr>
            <w:r w:rsidRPr="000B7898">
              <w:rPr>
                <w:rFonts w:eastAsia="Times New Roman"/>
              </w:rPr>
              <w:t>1</w:t>
            </w:r>
          </w:p>
        </w:tc>
        <w:tc>
          <w:tcPr>
            <w:tcW w:w="0" w:type="auto"/>
            <w:shd w:val="clear" w:color="auto" w:fill="F2F2F2" w:themeFill="background1" w:themeFillShade="F2"/>
            <w:vAlign w:val="center"/>
            <w:hideMark/>
          </w:tcPr>
          <w:p w:rsidR="0036100F" w:rsidRPr="006C3846" w:rsidRDefault="0036100F" w:rsidP="006C3846">
            <w:pPr>
              <w:jc w:val="center"/>
              <w:rPr>
                <w:rFonts w:eastAsia="Times New Roman"/>
              </w:rPr>
            </w:pPr>
            <w:r w:rsidRPr="006C3846">
              <w:rPr>
                <w:rFonts w:eastAsia="Times New Roman"/>
              </w:rPr>
              <w:t>2</w:t>
            </w:r>
          </w:p>
        </w:tc>
        <w:tc>
          <w:tcPr>
            <w:tcW w:w="0" w:type="auto"/>
            <w:shd w:val="clear" w:color="auto" w:fill="F2F2F2" w:themeFill="background1" w:themeFillShade="F2"/>
            <w:vAlign w:val="center"/>
            <w:hideMark/>
          </w:tcPr>
          <w:p w:rsidR="0036100F" w:rsidRPr="000B7898" w:rsidRDefault="0036100F" w:rsidP="0036100F">
            <w:pPr>
              <w:jc w:val="center"/>
              <w:rPr>
                <w:rFonts w:eastAsia="Times New Roman"/>
              </w:rPr>
            </w:pPr>
            <w:r w:rsidRPr="000B7898">
              <w:rPr>
                <w:rFonts w:eastAsia="Times New Roman"/>
              </w:rPr>
              <w:t>3</w:t>
            </w:r>
          </w:p>
        </w:tc>
        <w:tc>
          <w:tcPr>
            <w:tcW w:w="0" w:type="auto"/>
            <w:shd w:val="clear" w:color="auto" w:fill="F2F2F2" w:themeFill="background1" w:themeFillShade="F2"/>
            <w:vAlign w:val="center"/>
            <w:hideMark/>
          </w:tcPr>
          <w:p w:rsidR="0036100F" w:rsidRPr="000B7898" w:rsidRDefault="0036100F" w:rsidP="0036100F">
            <w:pPr>
              <w:jc w:val="center"/>
              <w:rPr>
                <w:rFonts w:eastAsia="Times New Roman"/>
              </w:rPr>
            </w:pPr>
            <w:r w:rsidRPr="000B7898">
              <w:rPr>
                <w:rFonts w:eastAsia="Times New Roman"/>
              </w:rPr>
              <w:t>4</w:t>
            </w:r>
          </w:p>
        </w:tc>
      </w:tr>
      <w:tr w:rsidR="00906561" w:rsidRPr="000B7898" w:rsidTr="006C3846">
        <w:trPr>
          <w:trHeight w:val="20"/>
        </w:trPr>
        <w:tc>
          <w:tcPr>
            <w:tcW w:w="0" w:type="auto"/>
            <w:vAlign w:val="center"/>
            <w:hideMark/>
          </w:tcPr>
          <w:p w:rsidR="006C3846" w:rsidRPr="000B7898" w:rsidRDefault="006C3846" w:rsidP="006C3846">
            <w:pPr>
              <w:jc w:val="center"/>
              <w:rPr>
                <w:rFonts w:eastAsia="Times New Roman"/>
              </w:rPr>
            </w:pPr>
            <w:r w:rsidRPr="000B7898">
              <w:rPr>
                <w:rFonts w:eastAsia="Times New Roman"/>
              </w:rPr>
              <w:t>1</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6C3846" w:rsidRPr="00BF1A65" w:rsidRDefault="006C3846" w:rsidP="006C3846">
            <w:pPr>
              <w:jc w:val="center"/>
            </w:pPr>
            <w:r w:rsidRPr="006C3846">
              <w:rPr>
                <w:bCs/>
              </w:rPr>
              <w:t>Тема 1. Введение в исламский банкинг</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6C3846" w:rsidRPr="00BF1A65" w:rsidRDefault="006C3846" w:rsidP="006C3846">
            <w:pPr>
              <w:jc w:val="both"/>
            </w:pPr>
            <w:r w:rsidRPr="00BF1A65">
              <w:t>Основные принципы и философия исламского банкинга. Запрет на риба (проценты), гарар (неопределенность) и майсир (спекуляция). Роль справедливого распределения прибыли и убытков. Операционная модель исламского банка в сравнении с традиционным.</w:t>
            </w:r>
          </w:p>
        </w:tc>
        <w:tc>
          <w:tcPr>
            <w:tcW w:w="0" w:type="auto"/>
            <w:vAlign w:val="center"/>
            <w:hideMark/>
          </w:tcPr>
          <w:p w:rsidR="006C3846" w:rsidRPr="00662A05" w:rsidRDefault="006C3846" w:rsidP="006C3846">
            <w:pPr>
              <w:jc w:val="center"/>
            </w:pPr>
            <w:r w:rsidRPr="00662A05">
              <w:t>Устный опрос</w:t>
            </w:r>
          </w:p>
          <w:p w:rsidR="006C3846" w:rsidRPr="00662A05" w:rsidRDefault="006C3846" w:rsidP="006C3846">
            <w:pPr>
              <w:jc w:val="center"/>
            </w:pPr>
            <w:r w:rsidRPr="00662A05">
              <w:t>Контрольная работа</w:t>
            </w:r>
          </w:p>
          <w:p w:rsidR="006C3846" w:rsidRPr="00662A05" w:rsidRDefault="006C3846" w:rsidP="006C3846">
            <w:pPr>
              <w:jc w:val="center"/>
            </w:pPr>
            <w:r w:rsidRPr="00662A05">
              <w:t>Тестовые задания</w:t>
            </w:r>
          </w:p>
          <w:p w:rsidR="006C3846" w:rsidRPr="000B7898" w:rsidRDefault="006C3846" w:rsidP="006C3846">
            <w:pPr>
              <w:jc w:val="center"/>
              <w:rPr>
                <w:rFonts w:eastAsia="Times New Roman"/>
              </w:rPr>
            </w:pPr>
          </w:p>
        </w:tc>
      </w:tr>
      <w:tr w:rsidR="00906561" w:rsidRPr="000B7898" w:rsidTr="006C3846">
        <w:trPr>
          <w:trHeight w:val="20"/>
        </w:trPr>
        <w:tc>
          <w:tcPr>
            <w:tcW w:w="0" w:type="auto"/>
            <w:vAlign w:val="center"/>
            <w:hideMark/>
          </w:tcPr>
          <w:p w:rsidR="006C3846" w:rsidRPr="000B7898" w:rsidRDefault="006C3846" w:rsidP="006C3846">
            <w:pPr>
              <w:jc w:val="center"/>
              <w:rPr>
                <w:rFonts w:eastAsia="Times New Roman"/>
              </w:rPr>
            </w:pPr>
            <w:r w:rsidRPr="000B7898">
              <w:rPr>
                <w:rFonts w:eastAsia="Times New Roman"/>
              </w:rPr>
              <w:t>2</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6C3846" w:rsidRPr="00BF1A65" w:rsidRDefault="006C3846" w:rsidP="006C3846">
            <w:pPr>
              <w:jc w:val="center"/>
            </w:pPr>
            <w:r w:rsidRPr="006C3846">
              <w:rPr>
                <w:bCs/>
              </w:rPr>
              <w:t>Тема 2. Исламские контракты: основные виды и их применение в банковских операциях</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6C3846" w:rsidRPr="00BF1A65" w:rsidRDefault="006C3846" w:rsidP="006C3846">
            <w:pPr>
              <w:jc w:val="both"/>
            </w:pPr>
            <w:r w:rsidRPr="00BF1A65">
              <w:t>Изучение основных контрактов: Мурабаха (финансирование с наценкой), Мудараба (долевое участие), Иджара (лизинг), Салам (контракты на предоплату), Истисна (финансирование в производстве). Особенности их применения в банковской практике.</w:t>
            </w:r>
          </w:p>
        </w:tc>
        <w:tc>
          <w:tcPr>
            <w:tcW w:w="0" w:type="auto"/>
            <w:vAlign w:val="center"/>
            <w:hideMark/>
          </w:tcPr>
          <w:p w:rsidR="006C3846" w:rsidRPr="00662A05" w:rsidRDefault="006C3846" w:rsidP="006C3846">
            <w:pPr>
              <w:jc w:val="center"/>
            </w:pPr>
            <w:r w:rsidRPr="00662A05">
              <w:t>Устный опрос</w:t>
            </w:r>
          </w:p>
          <w:p w:rsidR="006C3846" w:rsidRPr="00662A05" w:rsidRDefault="006C3846" w:rsidP="006C3846">
            <w:pPr>
              <w:jc w:val="center"/>
            </w:pPr>
            <w:r w:rsidRPr="00662A05">
              <w:t>Контрольная работа</w:t>
            </w:r>
          </w:p>
          <w:p w:rsidR="006C3846" w:rsidRPr="00662A05" w:rsidRDefault="006C3846" w:rsidP="006C3846">
            <w:pPr>
              <w:jc w:val="center"/>
            </w:pPr>
            <w:r w:rsidRPr="00662A05">
              <w:t>Тестовые задания</w:t>
            </w:r>
          </w:p>
          <w:p w:rsidR="006C3846" w:rsidRPr="000B7898" w:rsidRDefault="006C3846" w:rsidP="006C3846">
            <w:pPr>
              <w:jc w:val="center"/>
              <w:rPr>
                <w:rFonts w:eastAsia="Times New Roman"/>
              </w:rPr>
            </w:pPr>
          </w:p>
        </w:tc>
      </w:tr>
      <w:tr w:rsidR="00906561" w:rsidRPr="000B7898" w:rsidTr="006C3846">
        <w:trPr>
          <w:trHeight w:val="20"/>
        </w:trPr>
        <w:tc>
          <w:tcPr>
            <w:tcW w:w="0" w:type="auto"/>
            <w:vAlign w:val="center"/>
            <w:hideMark/>
          </w:tcPr>
          <w:p w:rsidR="006C3846" w:rsidRPr="000B7898" w:rsidRDefault="006C3846" w:rsidP="006C3846">
            <w:pPr>
              <w:jc w:val="center"/>
              <w:rPr>
                <w:rFonts w:eastAsia="Times New Roman"/>
              </w:rPr>
            </w:pPr>
            <w:r w:rsidRPr="000B7898">
              <w:rPr>
                <w:rFonts w:eastAsia="Times New Roman"/>
              </w:rPr>
              <w:t>3</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6C3846" w:rsidRPr="00BF1A65" w:rsidRDefault="006C3846" w:rsidP="006C3846">
            <w:pPr>
              <w:jc w:val="center"/>
            </w:pPr>
            <w:r w:rsidRPr="006C3846">
              <w:rPr>
                <w:bCs/>
              </w:rPr>
              <w:t>Тема 3. Долевое финансирование и инвестиционные контракты в исламском банкинге</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6C3846" w:rsidRPr="00BF1A65" w:rsidRDefault="006C3846" w:rsidP="006C3846">
            <w:pPr>
              <w:jc w:val="both"/>
            </w:pPr>
            <w:r w:rsidRPr="00BF1A65">
              <w:t>Принципы и примеры контрактов Мушарака (партнерское соглашение) и Мудараба в управлении инвестициями. Особенности распределения прибыли и убытков. Правовое регулирование, риски и роль шариатского комплаенса при использовании долевых контрактов.</w:t>
            </w:r>
          </w:p>
        </w:tc>
        <w:tc>
          <w:tcPr>
            <w:tcW w:w="0" w:type="auto"/>
            <w:vAlign w:val="center"/>
            <w:hideMark/>
          </w:tcPr>
          <w:p w:rsidR="006C3846" w:rsidRPr="00D80914" w:rsidRDefault="006C3846" w:rsidP="006C3846">
            <w:pPr>
              <w:jc w:val="center"/>
            </w:pPr>
            <w:r w:rsidRPr="00D80914">
              <w:t>Устный опрос</w:t>
            </w:r>
          </w:p>
          <w:p w:rsidR="006C3846" w:rsidRDefault="006C3846" w:rsidP="006C3846">
            <w:pPr>
              <w:jc w:val="center"/>
            </w:pPr>
            <w:r>
              <w:t>Контрольная работа</w:t>
            </w:r>
          </w:p>
          <w:p w:rsidR="006C3846" w:rsidRPr="00D80914" w:rsidRDefault="006C3846" w:rsidP="006C3846">
            <w:pPr>
              <w:jc w:val="center"/>
            </w:pPr>
            <w:r>
              <w:t>Тестовые задания</w:t>
            </w:r>
          </w:p>
          <w:p w:rsidR="006C3846" w:rsidRPr="000B7898" w:rsidRDefault="006C3846" w:rsidP="006C3846">
            <w:pPr>
              <w:jc w:val="center"/>
              <w:rPr>
                <w:rFonts w:eastAsia="Times New Roman"/>
              </w:rPr>
            </w:pPr>
          </w:p>
        </w:tc>
      </w:tr>
      <w:tr w:rsidR="00906561" w:rsidRPr="000B7898" w:rsidTr="006C3846">
        <w:trPr>
          <w:trHeight w:val="20"/>
        </w:trPr>
        <w:tc>
          <w:tcPr>
            <w:tcW w:w="0" w:type="auto"/>
            <w:vAlign w:val="center"/>
            <w:hideMark/>
          </w:tcPr>
          <w:p w:rsidR="006C3846" w:rsidRPr="000B7898" w:rsidRDefault="006C3846" w:rsidP="006C3846">
            <w:pPr>
              <w:jc w:val="center"/>
              <w:rPr>
                <w:rFonts w:eastAsia="Times New Roman"/>
              </w:rPr>
            </w:pPr>
            <w:r w:rsidRPr="000B7898">
              <w:rPr>
                <w:rFonts w:eastAsia="Times New Roman"/>
              </w:rPr>
              <w:t>4</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6C3846" w:rsidRPr="00BF1A65" w:rsidRDefault="006C3846" w:rsidP="006C3846">
            <w:pPr>
              <w:jc w:val="center"/>
            </w:pPr>
            <w:r w:rsidRPr="006C3846">
              <w:rPr>
                <w:bCs/>
              </w:rPr>
              <w:t>Тема 4. Модели финансирования в исламских банках</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6C3846" w:rsidRPr="00BF1A65" w:rsidRDefault="006C3846" w:rsidP="006C3846">
            <w:pPr>
              <w:jc w:val="both"/>
            </w:pPr>
            <w:r w:rsidRPr="00BF1A65">
              <w:t>Принципы финансирования и инвестирования в исламских банках: прямое и долевое финансирование. Стратегии и инструменты обеспечения ликвидности в рамках шариатского комплаенса.</w:t>
            </w:r>
          </w:p>
        </w:tc>
        <w:tc>
          <w:tcPr>
            <w:tcW w:w="0" w:type="auto"/>
            <w:vAlign w:val="center"/>
            <w:hideMark/>
          </w:tcPr>
          <w:p w:rsidR="006C3846" w:rsidRPr="00662A05" w:rsidRDefault="006C3846" w:rsidP="006C3846">
            <w:pPr>
              <w:jc w:val="center"/>
            </w:pPr>
            <w:r w:rsidRPr="00662A05">
              <w:t>Устный опрос</w:t>
            </w:r>
          </w:p>
          <w:p w:rsidR="006C3846" w:rsidRPr="00662A05" w:rsidRDefault="006C3846" w:rsidP="006C3846">
            <w:pPr>
              <w:jc w:val="center"/>
            </w:pPr>
            <w:r w:rsidRPr="00662A05">
              <w:t>Контрольная работа</w:t>
            </w:r>
          </w:p>
          <w:p w:rsidR="006C3846" w:rsidRPr="00662A05" w:rsidRDefault="006C3846" w:rsidP="006C3846">
            <w:pPr>
              <w:jc w:val="center"/>
            </w:pPr>
            <w:r w:rsidRPr="00662A05">
              <w:t>Тестовые задания</w:t>
            </w:r>
          </w:p>
          <w:p w:rsidR="006C3846" w:rsidRPr="000B7898" w:rsidRDefault="006C3846" w:rsidP="006C3846">
            <w:pPr>
              <w:jc w:val="center"/>
              <w:rPr>
                <w:rFonts w:eastAsia="Times New Roman"/>
              </w:rPr>
            </w:pPr>
          </w:p>
        </w:tc>
      </w:tr>
      <w:tr w:rsidR="00906561" w:rsidRPr="000B7898" w:rsidTr="006C3846">
        <w:trPr>
          <w:trHeight w:val="20"/>
        </w:trPr>
        <w:tc>
          <w:tcPr>
            <w:tcW w:w="0" w:type="auto"/>
            <w:vAlign w:val="center"/>
          </w:tcPr>
          <w:p w:rsidR="006C3846" w:rsidRPr="000B7898" w:rsidRDefault="006C3846" w:rsidP="006C3846">
            <w:pPr>
              <w:jc w:val="center"/>
              <w:rPr>
                <w:rFonts w:eastAsia="Times New Roman"/>
              </w:rPr>
            </w:pPr>
            <w:r w:rsidRPr="000B7898">
              <w:rPr>
                <w:rFonts w:eastAsia="Times New Roman"/>
              </w:rPr>
              <w:t>5</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6C3846" w:rsidRPr="00BF1A65" w:rsidRDefault="006C3846" w:rsidP="006C3846">
            <w:pPr>
              <w:jc w:val="center"/>
            </w:pPr>
            <w:r w:rsidRPr="006C3846">
              <w:rPr>
                <w:bCs/>
              </w:rPr>
              <w:t>Тема 5. Управление ликвидностью и капиталом в исламском банкинге</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6C3846" w:rsidRPr="00BF1A65" w:rsidRDefault="006C3846" w:rsidP="006C3846">
            <w:pPr>
              <w:jc w:val="both"/>
            </w:pPr>
            <w:r w:rsidRPr="00BF1A65">
              <w:t>Методы управления ликвидностью в исламских банках. Учет ограничений, накладываемых шариатом. Управление капиталом и его оптимизация для обеспечения финансовой устойчивости исламского банка.</w:t>
            </w:r>
          </w:p>
        </w:tc>
        <w:tc>
          <w:tcPr>
            <w:tcW w:w="0" w:type="auto"/>
            <w:vAlign w:val="center"/>
          </w:tcPr>
          <w:p w:rsidR="006C3846" w:rsidRPr="00662A05" w:rsidRDefault="006C3846" w:rsidP="006C3846">
            <w:pPr>
              <w:jc w:val="center"/>
            </w:pPr>
            <w:r w:rsidRPr="00662A05">
              <w:t>Устный опрос</w:t>
            </w:r>
          </w:p>
          <w:p w:rsidR="006C3846" w:rsidRPr="00662A05" w:rsidRDefault="006C3846" w:rsidP="006C3846">
            <w:pPr>
              <w:jc w:val="center"/>
            </w:pPr>
            <w:r w:rsidRPr="00662A05">
              <w:t>Контрольная работа</w:t>
            </w:r>
          </w:p>
          <w:p w:rsidR="006C3846" w:rsidRPr="00662A05" w:rsidRDefault="006C3846" w:rsidP="006C3846">
            <w:pPr>
              <w:jc w:val="center"/>
            </w:pPr>
            <w:r w:rsidRPr="00662A05">
              <w:t>Тестовые задания</w:t>
            </w:r>
          </w:p>
          <w:p w:rsidR="006C3846" w:rsidRPr="000B7898" w:rsidRDefault="006C3846" w:rsidP="006C3846">
            <w:pPr>
              <w:jc w:val="center"/>
              <w:rPr>
                <w:rFonts w:eastAsia="Times New Roman"/>
                <w:b/>
                <w:bCs/>
              </w:rPr>
            </w:pPr>
          </w:p>
        </w:tc>
      </w:tr>
    </w:tbl>
    <w:p w:rsidR="0036100F" w:rsidRPr="004A0FD5" w:rsidRDefault="0036100F" w:rsidP="0036100F">
      <w:pPr>
        <w:pStyle w:val="60"/>
        <w:ind w:firstLine="624"/>
        <w:jc w:val="both"/>
        <w:rPr>
          <w:rFonts w:ascii="Times New Roman" w:hAnsi="Times New Roman" w:cs="Times New Roman"/>
          <w:sz w:val="24"/>
          <w:szCs w:val="24"/>
        </w:rPr>
      </w:pPr>
      <w:r w:rsidRPr="004A0FD5">
        <w:rPr>
          <w:rFonts w:ascii="Times New Roman" w:hAnsi="Times New Roman" w:cs="Times New Roman"/>
          <w:sz w:val="24"/>
          <w:szCs w:val="24"/>
        </w:rPr>
        <w:t>(УД) – устный доклад, (Т) – тестирование, (МП) – мультимедийная презентация, (КР) – контрольная работа</w:t>
      </w:r>
    </w:p>
    <w:p w:rsidR="0036100F" w:rsidRPr="000B7898" w:rsidRDefault="0036100F" w:rsidP="0036100F">
      <w:pPr>
        <w:pStyle w:val="60"/>
        <w:tabs>
          <w:tab w:val="left" w:pos="9360"/>
        </w:tabs>
        <w:spacing w:after="0" w:line="240" w:lineRule="auto"/>
        <w:ind w:firstLine="624"/>
        <w:jc w:val="both"/>
        <w:rPr>
          <w:rFonts w:ascii="Times New Roman" w:hAnsi="Times New Roman" w:cs="Times New Roman"/>
          <w:sz w:val="24"/>
          <w:szCs w:val="24"/>
        </w:rPr>
      </w:pPr>
    </w:p>
    <w:p w:rsidR="0036100F" w:rsidRPr="000B7898" w:rsidRDefault="0036100F" w:rsidP="002A4944">
      <w:pPr>
        <w:pStyle w:val="1"/>
      </w:pPr>
      <w:bookmarkStart w:id="7" w:name="_Toc178939902"/>
      <w:r w:rsidRPr="000B7898">
        <w:lastRenderedPageBreak/>
        <w:t xml:space="preserve">4.3. </w:t>
      </w:r>
      <w:r>
        <w:t>Темы</w:t>
      </w:r>
      <w:r w:rsidRPr="000B7898">
        <w:t xml:space="preserve"> дисциплины, изучаемые в </w:t>
      </w:r>
      <w:r w:rsidR="00B918EA" w:rsidRPr="00B918EA">
        <w:t>6</w:t>
      </w:r>
      <w:r w:rsidR="00B918EA">
        <w:t xml:space="preserve"> модуле</w:t>
      </w:r>
      <w:bookmarkEnd w:id="7"/>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9"/>
        <w:gridCol w:w="4566"/>
        <w:gridCol w:w="1076"/>
        <w:gridCol w:w="712"/>
        <w:gridCol w:w="781"/>
        <w:gridCol w:w="617"/>
        <w:gridCol w:w="991"/>
      </w:tblGrid>
      <w:tr w:rsidR="0036100F" w:rsidRPr="000B7898" w:rsidTr="0036100F">
        <w:trPr>
          <w:cantSplit/>
          <w:trHeight w:val="20"/>
          <w:jc w:val="center"/>
        </w:trPr>
        <w:tc>
          <w:tcPr>
            <w:tcW w:w="355" w:type="pct"/>
            <w:vMerge w:val="restart"/>
            <w:tcBorders>
              <w:top w:val="single" w:sz="4" w:space="0" w:color="auto"/>
              <w:left w:val="single" w:sz="4" w:space="0" w:color="auto"/>
            </w:tcBorders>
            <w:vAlign w:val="center"/>
          </w:tcPr>
          <w:p w:rsidR="0036100F" w:rsidRPr="000B7898" w:rsidRDefault="0036100F" w:rsidP="0036100F">
            <w:pPr>
              <w:suppressLineNumbers/>
              <w:jc w:val="center"/>
              <w:rPr>
                <w:i/>
                <w:snapToGrid w:val="0"/>
              </w:rPr>
            </w:pPr>
            <w:r w:rsidRPr="000B7898">
              <w:rPr>
                <w:i/>
                <w:snapToGrid w:val="0"/>
              </w:rPr>
              <w:t>№</w:t>
            </w:r>
          </w:p>
          <w:p w:rsidR="0036100F" w:rsidRPr="000B7898" w:rsidRDefault="0036100F" w:rsidP="0036100F">
            <w:pPr>
              <w:suppressLineNumbers/>
              <w:jc w:val="center"/>
              <w:rPr>
                <w:i/>
                <w:snapToGrid w:val="0"/>
              </w:rPr>
            </w:pPr>
            <w:r w:rsidRPr="000B7898">
              <w:rPr>
                <w:i/>
                <w:snapToGrid w:val="0"/>
              </w:rPr>
              <w:t>раз-</w:t>
            </w:r>
          </w:p>
          <w:p w:rsidR="0036100F" w:rsidRPr="000B7898" w:rsidRDefault="0036100F" w:rsidP="0036100F">
            <w:pPr>
              <w:suppressLineNumbers/>
              <w:jc w:val="center"/>
              <w:rPr>
                <w:i/>
                <w:snapToGrid w:val="0"/>
              </w:rPr>
            </w:pPr>
            <w:r w:rsidRPr="000B7898">
              <w:rPr>
                <w:i/>
                <w:snapToGrid w:val="0"/>
              </w:rPr>
              <w:t>дела</w:t>
            </w:r>
          </w:p>
        </w:tc>
        <w:tc>
          <w:tcPr>
            <w:tcW w:w="2426" w:type="pct"/>
            <w:vMerge w:val="restart"/>
            <w:tcBorders>
              <w:top w:val="single" w:sz="4" w:space="0" w:color="auto"/>
            </w:tcBorders>
            <w:vAlign w:val="center"/>
          </w:tcPr>
          <w:p w:rsidR="0036100F" w:rsidRPr="000B7898" w:rsidRDefault="0036100F" w:rsidP="0036100F">
            <w:pPr>
              <w:suppressLineNumbers/>
              <w:jc w:val="center"/>
              <w:rPr>
                <w:i/>
                <w:snapToGrid w:val="0"/>
              </w:rPr>
            </w:pPr>
            <w:r w:rsidRPr="000B7898">
              <w:rPr>
                <w:i/>
                <w:snapToGrid w:val="0"/>
              </w:rPr>
              <w:t>Наименование разделов</w:t>
            </w:r>
          </w:p>
        </w:tc>
        <w:tc>
          <w:tcPr>
            <w:tcW w:w="2219" w:type="pct"/>
            <w:gridSpan w:val="5"/>
            <w:tcBorders>
              <w:top w:val="single" w:sz="4" w:space="0" w:color="auto"/>
              <w:bottom w:val="nil"/>
              <w:right w:val="single" w:sz="4" w:space="0" w:color="auto"/>
            </w:tcBorders>
            <w:vAlign w:val="center"/>
          </w:tcPr>
          <w:p w:rsidR="0036100F" w:rsidRPr="000B7898" w:rsidRDefault="0036100F" w:rsidP="0036100F">
            <w:pPr>
              <w:suppressLineNumbers/>
              <w:jc w:val="center"/>
              <w:rPr>
                <w:i/>
                <w:snapToGrid w:val="0"/>
              </w:rPr>
            </w:pPr>
            <w:r w:rsidRPr="000B7898">
              <w:rPr>
                <w:i/>
                <w:snapToGrid w:val="0"/>
              </w:rPr>
              <w:t>Количество часов</w:t>
            </w:r>
          </w:p>
        </w:tc>
      </w:tr>
      <w:tr w:rsidR="0036100F" w:rsidRPr="000B7898" w:rsidTr="0036100F">
        <w:trPr>
          <w:cantSplit/>
          <w:trHeight w:val="20"/>
          <w:jc w:val="center"/>
        </w:trPr>
        <w:tc>
          <w:tcPr>
            <w:tcW w:w="355" w:type="pct"/>
            <w:vMerge/>
            <w:tcBorders>
              <w:left w:val="single" w:sz="4" w:space="0" w:color="auto"/>
            </w:tcBorders>
            <w:vAlign w:val="center"/>
          </w:tcPr>
          <w:p w:rsidR="0036100F" w:rsidRPr="000B7898" w:rsidRDefault="0036100F" w:rsidP="0036100F">
            <w:pPr>
              <w:suppressLineNumbers/>
              <w:jc w:val="center"/>
              <w:rPr>
                <w:i/>
                <w:snapToGrid w:val="0"/>
              </w:rPr>
            </w:pPr>
          </w:p>
        </w:tc>
        <w:tc>
          <w:tcPr>
            <w:tcW w:w="2426" w:type="pct"/>
            <w:vMerge/>
            <w:vAlign w:val="center"/>
          </w:tcPr>
          <w:p w:rsidR="0036100F" w:rsidRPr="000B7898" w:rsidRDefault="0036100F" w:rsidP="0036100F">
            <w:pPr>
              <w:suppressLineNumbers/>
              <w:jc w:val="center"/>
              <w:rPr>
                <w:i/>
                <w:snapToGrid w:val="0"/>
              </w:rPr>
            </w:pPr>
          </w:p>
        </w:tc>
        <w:tc>
          <w:tcPr>
            <w:tcW w:w="572" w:type="pct"/>
            <w:vMerge w:val="restart"/>
            <w:tcBorders>
              <w:bottom w:val="nil"/>
            </w:tcBorders>
            <w:vAlign w:val="center"/>
          </w:tcPr>
          <w:p w:rsidR="0036100F" w:rsidRPr="000B7898" w:rsidRDefault="0036100F" w:rsidP="0036100F">
            <w:pPr>
              <w:suppressLineNumbers/>
              <w:jc w:val="center"/>
              <w:rPr>
                <w:i/>
                <w:snapToGrid w:val="0"/>
              </w:rPr>
            </w:pPr>
            <w:r w:rsidRPr="000B7898">
              <w:rPr>
                <w:i/>
                <w:snapToGrid w:val="0"/>
              </w:rPr>
              <w:t>Всего</w:t>
            </w:r>
          </w:p>
        </w:tc>
        <w:tc>
          <w:tcPr>
            <w:tcW w:w="1121" w:type="pct"/>
            <w:gridSpan w:val="3"/>
            <w:vAlign w:val="center"/>
          </w:tcPr>
          <w:p w:rsidR="0036100F" w:rsidRPr="000B7898" w:rsidRDefault="0036100F" w:rsidP="0036100F">
            <w:pPr>
              <w:suppressLineNumbers/>
              <w:jc w:val="center"/>
              <w:rPr>
                <w:i/>
                <w:snapToGrid w:val="0"/>
              </w:rPr>
            </w:pPr>
            <w:r w:rsidRPr="000B7898">
              <w:rPr>
                <w:i/>
                <w:snapToGrid w:val="0"/>
              </w:rPr>
              <w:t>Аудиторная</w:t>
            </w:r>
          </w:p>
          <w:p w:rsidR="0036100F" w:rsidRPr="000B7898" w:rsidRDefault="0036100F" w:rsidP="0036100F">
            <w:pPr>
              <w:suppressLineNumbers/>
              <w:jc w:val="center"/>
              <w:rPr>
                <w:i/>
                <w:snapToGrid w:val="0"/>
              </w:rPr>
            </w:pPr>
            <w:r w:rsidRPr="000B7898">
              <w:rPr>
                <w:i/>
                <w:snapToGrid w:val="0"/>
              </w:rPr>
              <w:t>работа</w:t>
            </w:r>
          </w:p>
        </w:tc>
        <w:tc>
          <w:tcPr>
            <w:tcW w:w="526" w:type="pct"/>
            <w:vMerge w:val="restart"/>
            <w:tcBorders>
              <w:right w:val="single" w:sz="4" w:space="0" w:color="auto"/>
            </w:tcBorders>
            <w:vAlign w:val="center"/>
          </w:tcPr>
          <w:p w:rsidR="0036100F" w:rsidRPr="000B7898" w:rsidRDefault="0036100F" w:rsidP="0036100F">
            <w:pPr>
              <w:suppressLineNumbers/>
              <w:jc w:val="center"/>
              <w:rPr>
                <w:i/>
                <w:snapToGrid w:val="0"/>
              </w:rPr>
            </w:pPr>
            <w:r w:rsidRPr="000B7898">
              <w:rPr>
                <w:i/>
                <w:snapToGrid w:val="0"/>
              </w:rPr>
              <w:t>Вне-</w:t>
            </w:r>
          </w:p>
          <w:p w:rsidR="0036100F" w:rsidRPr="000B7898" w:rsidRDefault="0036100F" w:rsidP="0036100F">
            <w:pPr>
              <w:suppressLineNumbers/>
              <w:jc w:val="center"/>
              <w:rPr>
                <w:i/>
                <w:snapToGrid w:val="0"/>
              </w:rPr>
            </w:pPr>
            <w:r w:rsidRPr="000B7898">
              <w:rPr>
                <w:i/>
                <w:snapToGrid w:val="0"/>
              </w:rPr>
              <w:t>ауд.</w:t>
            </w:r>
          </w:p>
          <w:p w:rsidR="0036100F" w:rsidRPr="000B7898" w:rsidRDefault="0036100F" w:rsidP="0036100F">
            <w:pPr>
              <w:suppressLineNumbers/>
              <w:jc w:val="center"/>
              <w:rPr>
                <w:i/>
                <w:snapToGrid w:val="0"/>
              </w:rPr>
            </w:pPr>
            <w:r w:rsidRPr="000B7898">
              <w:rPr>
                <w:i/>
                <w:snapToGrid w:val="0"/>
              </w:rPr>
              <w:t>работа</w:t>
            </w:r>
          </w:p>
          <w:p w:rsidR="0036100F" w:rsidRPr="000B7898" w:rsidRDefault="0036100F" w:rsidP="0036100F">
            <w:pPr>
              <w:suppressLineNumbers/>
              <w:jc w:val="center"/>
              <w:rPr>
                <w:i/>
                <w:snapToGrid w:val="0"/>
              </w:rPr>
            </w:pPr>
            <w:r w:rsidRPr="000B7898">
              <w:rPr>
                <w:i/>
                <w:snapToGrid w:val="0"/>
              </w:rPr>
              <w:t>СР</w:t>
            </w:r>
          </w:p>
        </w:tc>
      </w:tr>
      <w:tr w:rsidR="0036100F" w:rsidRPr="000B7898" w:rsidTr="0036100F">
        <w:trPr>
          <w:cantSplit/>
          <w:trHeight w:val="20"/>
          <w:jc w:val="center"/>
        </w:trPr>
        <w:tc>
          <w:tcPr>
            <w:tcW w:w="355" w:type="pct"/>
            <w:vMerge/>
            <w:tcBorders>
              <w:left w:val="single" w:sz="4" w:space="0" w:color="auto"/>
              <w:bottom w:val="single" w:sz="4" w:space="0" w:color="auto"/>
            </w:tcBorders>
            <w:vAlign w:val="center"/>
          </w:tcPr>
          <w:p w:rsidR="0036100F" w:rsidRPr="000B7898" w:rsidRDefault="0036100F" w:rsidP="0036100F">
            <w:pPr>
              <w:suppressLineNumbers/>
              <w:jc w:val="center"/>
              <w:rPr>
                <w:i/>
                <w:snapToGrid w:val="0"/>
              </w:rPr>
            </w:pPr>
          </w:p>
        </w:tc>
        <w:tc>
          <w:tcPr>
            <w:tcW w:w="2426" w:type="pct"/>
            <w:vMerge/>
            <w:tcBorders>
              <w:bottom w:val="single" w:sz="4" w:space="0" w:color="auto"/>
            </w:tcBorders>
            <w:vAlign w:val="center"/>
          </w:tcPr>
          <w:p w:rsidR="0036100F" w:rsidRPr="000B7898" w:rsidRDefault="0036100F" w:rsidP="0036100F">
            <w:pPr>
              <w:suppressLineNumbers/>
              <w:jc w:val="center"/>
              <w:rPr>
                <w:i/>
                <w:snapToGrid w:val="0"/>
              </w:rPr>
            </w:pPr>
          </w:p>
        </w:tc>
        <w:tc>
          <w:tcPr>
            <w:tcW w:w="572" w:type="pct"/>
            <w:vMerge/>
            <w:tcBorders>
              <w:top w:val="nil"/>
              <w:bottom w:val="single" w:sz="4" w:space="0" w:color="auto"/>
            </w:tcBorders>
            <w:vAlign w:val="center"/>
          </w:tcPr>
          <w:p w:rsidR="0036100F" w:rsidRPr="000B7898" w:rsidRDefault="0036100F" w:rsidP="0036100F">
            <w:pPr>
              <w:suppressLineNumbers/>
              <w:jc w:val="center"/>
              <w:rPr>
                <w:i/>
                <w:snapToGrid w:val="0"/>
              </w:rPr>
            </w:pPr>
          </w:p>
        </w:tc>
        <w:tc>
          <w:tcPr>
            <w:tcW w:w="378" w:type="pct"/>
            <w:tcBorders>
              <w:bottom w:val="single" w:sz="4" w:space="0" w:color="auto"/>
            </w:tcBorders>
            <w:vAlign w:val="center"/>
          </w:tcPr>
          <w:p w:rsidR="0036100F" w:rsidRPr="000B7898" w:rsidRDefault="0036100F" w:rsidP="0036100F">
            <w:pPr>
              <w:suppressLineNumbers/>
              <w:jc w:val="center"/>
              <w:rPr>
                <w:i/>
                <w:snapToGrid w:val="0"/>
              </w:rPr>
            </w:pPr>
            <w:r w:rsidRPr="000B7898">
              <w:rPr>
                <w:i/>
                <w:snapToGrid w:val="0"/>
              </w:rPr>
              <w:t>Л</w:t>
            </w:r>
          </w:p>
        </w:tc>
        <w:tc>
          <w:tcPr>
            <w:tcW w:w="415" w:type="pct"/>
            <w:tcBorders>
              <w:bottom w:val="single" w:sz="4" w:space="0" w:color="auto"/>
            </w:tcBorders>
            <w:vAlign w:val="center"/>
          </w:tcPr>
          <w:p w:rsidR="0036100F" w:rsidRPr="000B7898" w:rsidRDefault="0036100F" w:rsidP="0036100F">
            <w:pPr>
              <w:suppressLineNumbers/>
              <w:jc w:val="center"/>
              <w:rPr>
                <w:i/>
                <w:snapToGrid w:val="0"/>
              </w:rPr>
            </w:pPr>
            <w:r w:rsidRPr="000B7898">
              <w:rPr>
                <w:i/>
                <w:snapToGrid w:val="0"/>
              </w:rPr>
              <w:t>ПЗ</w:t>
            </w:r>
          </w:p>
        </w:tc>
        <w:tc>
          <w:tcPr>
            <w:tcW w:w="328" w:type="pct"/>
            <w:tcBorders>
              <w:bottom w:val="single" w:sz="4" w:space="0" w:color="auto"/>
            </w:tcBorders>
            <w:vAlign w:val="center"/>
          </w:tcPr>
          <w:p w:rsidR="0036100F" w:rsidRPr="000B7898" w:rsidRDefault="0036100F" w:rsidP="0036100F">
            <w:pPr>
              <w:suppressLineNumbers/>
              <w:jc w:val="center"/>
              <w:rPr>
                <w:i/>
                <w:snapToGrid w:val="0"/>
              </w:rPr>
            </w:pPr>
            <w:r w:rsidRPr="000B7898">
              <w:rPr>
                <w:i/>
                <w:snapToGrid w:val="0"/>
              </w:rPr>
              <w:t>ЛР</w:t>
            </w:r>
          </w:p>
        </w:tc>
        <w:tc>
          <w:tcPr>
            <w:tcW w:w="526" w:type="pct"/>
            <w:vMerge/>
            <w:tcBorders>
              <w:bottom w:val="single" w:sz="4" w:space="0" w:color="auto"/>
              <w:right w:val="single" w:sz="4" w:space="0" w:color="auto"/>
            </w:tcBorders>
            <w:vAlign w:val="center"/>
          </w:tcPr>
          <w:p w:rsidR="0036100F" w:rsidRPr="000B7898" w:rsidRDefault="0036100F" w:rsidP="0036100F">
            <w:pPr>
              <w:suppressLineNumbers/>
              <w:jc w:val="center"/>
              <w:rPr>
                <w:i/>
                <w:snapToGrid w:val="0"/>
              </w:rPr>
            </w:pPr>
          </w:p>
        </w:tc>
      </w:tr>
      <w:tr w:rsidR="006C3846" w:rsidRPr="000B7898" w:rsidTr="00D75529">
        <w:trPr>
          <w:cantSplit/>
          <w:trHeight w:val="20"/>
          <w:jc w:val="center"/>
        </w:trPr>
        <w:tc>
          <w:tcPr>
            <w:tcW w:w="355" w:type="pct"/>
            <w:tcBorders>
              <w:top w:val="single" w:sz="4" w:space="0" w:color="auto"/>
              <w:left w:val="single" w:sz="4" w:space="0" w:color="auto"/>
            </w:tcBorders>
            <w:shd w:val="clear" w:color="auto" w:fill="auto"/>
            <w:vAlign w:val="center"/>
          </w:tcPr>
          <w:p w:rsidR="006C3846" w:rsidRPr="000B7898" w:rsidRDefault="006C3846" w:rsidP="006C3846">
            <w:pPr>
              <w:suppressLineNumbers/>
              <w:jc w:val="center"/>
              <w:rPr>
                <w:snapToGrid w:val="0"/>
              </w:rPr>
            </w:pPr>
            <w:r w:rsidRPr="000B7898">
              <w:rPr>
                <w:snapToGrid w:val="0"/>
              </w:rPr>
              <w:t>1.</w:t>
            </w:r>
          </w:p>
        </w:tc>
        <w:tc>
          <w:tcPr>
            <w:tcW w:w="2426" w:type="pct"/>
            <w:tcBorders>
              <w:top w:val="single" w:sz="6" w:space="0" w:color="00000A"/>
              <w:left w:val="single" w:sz="6" w:space="0" w:color="00000A"/>
              <w:bottom w:val="single" w:sz="6" w:space="0" w:color="00000A"/>
              <w:right w:val="single" w:sz="6" w:space="0" w:color="00000A"/>
            </w:tcBorders>
            <w:shd w:val="clear" w:color="auto" w:fill="FFFFFF"/>
            <w:vAlign w:val="center"/>
          </w:tcPr>
          <w:p w:rsidR="006C3846" w:rsidRPr="00BF1A65" w:rsidRDefault="006C3846" w:rsidP="006C3846">
            <w:pPr>
              <w:jc w:val="center"/>
            </w:pPr>
            <w:r w:rsidRPr="006C3846">
              <w:rPr>
                <w:bCs/>
              </w:rPr>
              <w:t>Введение в исламский банкинг</w:t>
            </w:r>
          </w:p>
        </w:tc>
        <w:tc>
          <w:tcPr>
            <w:tcW w:w="572" w:type="pct"/>
            <w:tcBorders>
              <w:top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20</w:t>
            </w:r>
          </w:p>
        </w:tc>
        <w:tc>
          <w:tcPr>
            <w:tcW w:w="378" w:type="pct"/>
            <w:tcBorders>
              <w:top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2</w:t>
            </w:r>
          </w:p>
        </w:tc>
        <w:tc>
          <w:tcPr>
            <w:tcW w:w="415" w:type="pct"/>
            <w:tcBorders>
              <w:top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6</w:t>
            </w:r>
          </w:p>
        </w:tc>
        <w:tc>
          <w:tcPr>
            <w:tcW w:w="328" w:type="pct"/>
            <w:tcBorders>
              <w:top w:val="single" w:sz="4" w:space="0" w:color="auto"/>
            </w:tcBorders>
            <w:shd w:val="clear" w:color="auto" w:fill="auto"/>
            <w:vAlign w:val="center"/>
          </w:tcPr>
          <w:p w:rsidR="006C3846" w:rsidRPr="000B7898" w:rsidRDefault="006C3846" w:rsidP="006C3846">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12</w:t>
            </w:r>
          </w:p>
        </w:tc>
      </w:tr>
      <w:tr w:rsidR="006C3846" w:rsidRPr="000B7898" w:rsidTr="00D75529">
        <w:trPr>
          <w:cantSplit/>
          <w:trHeight w:val="20"/>
          <w:jc w:val="center"/>
        </w:trPr>
        <w:tc>
          <w:tcPr>
            <w:tcW w:w="355" w:type="pct"/>
            <w:tcBorders>
              <w:top w:val="single" w:sz="4" w:space="0" w:color="auto"/>
              <w:left w:val="single" w:sz="4" w:space="0" w:color="auto"/>
            </w:tcBorders>
            <w:shd w:val="clear" w:color="auto" w:fill="auto"/>
            <w:vAlign w:val="center"/>
          </w:tcPr>
          <w:p w:rsidR="006C3846" w:rsidRPr="000B7898" w:rsidRDefault="006C3846" w:rsidP="006C3846">
            <w:pPr>
              <w:suppressLineNumbers/>
              <w:jc w:val="center"/>
              <w:rPr>
                <w:snapToGrid w:val="0"/>
              </w:rPr>
            </w:pPr>
            <w:r w:rsidRPr="000B7898">
              <w:rPr>
                <w:snapToGrid w:val="0"/>
              </w:rPr>
              <w:t>2</w:t>
            </w:r>
          </w:p>
        </w:tc>
        <w:tc>
          <w:tcPr>
            <w:tcW w:w="2426" w:type="pct"/>
            <w:tcBorders>
              <w:top w:val="single" w:sz="6" w:space="0" w:color="00000A"/>
              <w:left w:val="single" w:sz="6" w:space="0" w:color="00000A"/>
              <w:bottom w:val="single" w:sz="6" w:space="0" w:color="00000A"/>
              <w:right w:val="single" w:sz="6" w:space="0" w:color="00000A"/>
            </w:tcBorders>
            <w:shd w:val="clear" w:color="auto" w:fill="FFFFFF"/>
            <w:vAlign w:val="center"/>
          </w:tcPr>
          <w:p w:rsidR="006C3846" w:rsidRPr="00BF1A65" w:rsidRDefault="006C3846" w:rsidP="006C3846">
            <w:pPr>
              <w:jc w:val="center"/>
            </w:pPr>
            <w:r w:rsidRPr="006C3846">
              <w:rPr>
                <w:bCs/>
              </w:rPr>
              <w:t>Исламские контракты: основные виды и их применение в банковских операциях</w:t>
            </w:r>
          </w:p>
        </w:tc>
        <w:tc>
          <w:tcPr>
            <w:tcW w:w="572" w:type="pct"/>
            <w:tcBorders>
              <w:top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22</w:t>
            </w:r>
          </w:p>
        </w:tc>
        <w:tc>
          <w:tcPr>
            <w:tcW w:w="378" w:type="pct"/>
            <w:tcBorders>
              <w:top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2</w:t>
            </w:r>
          </w:p>
        </w:tc>
        <w:tc>
          <w:tcPr>
            <w:tcW w:w="415" w:type="pct"/>
            <w:tcBorders>
              <w:top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6</w:t>
            </w:r>
          </w:p>
        </w:tc>
        <w:tc>
          <w:tcPr>
            <w:tcW w:w="328" w:type="pct"/>
            <w:tcBorders>
              <w:top w:val="single" w:sz="4" w:space="0" w:color="auto"/>
            </w:tcBorders>
            <w:shd w:val="clear" w:color="auto" w:fill="auto"/>
            <w:vAlign w:val="center"/>
          </w:tcPr>
          <w:p w:rsidR="006C3846" w:rsidRPr="000B7898" w:rsidRDefault="006C3846" w:rsidP="006C3846">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14</w:t>
            </w:r>
          </w:p>
        </w:tc>
      </w:tr>
      <w:tr w:rsidR="006C3846" w:rsidRPr="000B7898" w:rsidTr="00D75529">
        <w:trPr>
          <w:cantSplit/>
          <w:trHeight w:val="20"/>
          <w:jc w:val="center"/>
        </w:trPr>
        <w:tc>
          <w:tcPr>
            <w:tcW w:w="355" w:type="pct"/>
            <w:tcBorders>
              <w:top w:val="single" w:sz="4" w:space="0" w:color="auto"/>
              <w:left w:val="single" w:sz="4" w:space="0" w:color="auto"/>
            </w:tcBorders>
            <w:shd w:val="clear" w:color="auto" w:fill="auto"/>
            <w:vAlign w:val="center"/>
          </w:tcPr>
          <w:p w:rsidR="006C3846" w:rsidRPr="000B7898" w:rsidRDefault="006C3846" w:rsidP="006C3846">
            <w:pPr>
              <w:suppressLineNumbers/>
              <w:jc w:val="center"/>
              <w:rPr>
                <w:snapToGrid w:val="0"/>
              </w:rPr>
            </w:pPr>
            <w:r w:rsidRPr="000B7898">
              <w:rPr>
                <w:snapToGrid w:val="0"/>
              </w:rPr>
              <w:t>3</w:t>
            </w:r>
          </w:p>
        </w:tc>
        <w:tc>
          <w:tcPr>
            <w:tcW w:w="2426" w:type="pct"/>
            <w:tcBorders>
              <w:top w:val="single" w:sz="6" w:space="0" w:color="00000A"/>
              <w:left w:val="single" w:sz="6" w:space="0" w:color="00000A"/>
              <w:bottom w:val="single" w:sz="6" w:space="0" w:color="00000A"/>
              <w:right w:val="single" w:sz="6" w:space="0" w:color="00000A"/>
            </w:tcBorders>
            <w:shd w:val="clear" w:color="auto" w:fill="FFFFFF"/>
            <w:vAlign w:val="center"/>
          </w:tcPr>
          <w:p w:rsidR="006C3846" w:rsidRPr="00BF1A65" w:rsidRDefault="006C3846" w:rsidP="006C3846">
            <w:pPr>
              <w:jc w:val="center"/>
            </w:pPr>
            <w:r w:rsidRPr="006C3846">
              <w:rPr>
                <w:bCs/>
              </w:rPr>
              <w:t>Долевое финансирование и инвестиционные контракты в исламском банкинге</w:t>
            </w:r>
          </w:p>
        </w:tc>
        <w:tc>
          <w:tcPr>
            <w:tcW w:w="572" w:type="pct"/>
            <w:tcBorders>
              <w:top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22</w:t>
            </w:r>
          </w:p>
        </w:tc>
        <w:tc>
          <w:tcPr>
            <w:tcW w:w="378" w:type="pct"/>
            <w:tcBorders>
              <w:top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2</w:t>
            </w:r>
          </w:p>
        </w:tc>
        <w:tc>
          <w:tcPr>
            <w:tcW w:w="415" w:type="pct"/>
            <w:tcBorders>
              <w:top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6</w:t>
            </w:r>
          </w:p>
        </w:tc>
        <w:tc>
          <w:tcPr>
            <w:tcW w:w="328" w:type="pct"/>
            <w:tcBorders>
              <w:top w:val="single" w:sz="4" w:space="0" w:color="auto"/>
            </w:tcBorders>
            <w:shd w:val="clear" w:color="auto" w:fill="auto"/>
            <w:vAlign w:val="center"/>
          </w:tcPr>
          <w:p w:rsidR="006C3846" w:rsidRPr="000B7898" w:rsidRDefault="006C3846" w:rsidP="006C3846">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14</w:t>
            </w:r>
          </w:p>
        </w:tc>
      </w:tr>
      <w:tr w:rsidR="006C3846" w:rsidRPr="000B7898" w:rsidTr="00D75529">
        <w:trPr>
          <w:cantSplit/>
          <w:trHeight w:val="20"/>
          <w:jc w:val="center"/>
        </w:trPr>
        <w:tc>
          <w:tcPr>
            <w:tcW w:w="355" w:type="pct"/>
            <w:tcBorders>
              <w:top w:val="single" w:sz="4" w:space="0" w:color="auto"/>
              <w:left w:val="single" w:sz="4" w:space="0" w:color="auto"/>
            </w:tcBorders>
            <w:shd w:val="clear" w:color="auto" w:fill="auto"/>
            <w:vAlign w:val="center"/>
          </w:tcPr>
          <w:p w:rsidR="006C3846" w:rsidRPr="000B7898" w:rsidRDefault="006C3846" w:rsidP="006C3846">
            <w:pPr>
              <w:suppressLineNumbers/>
              <w:jc w:val="center"/>
              <w:rPr>
                <w:snapToGrid w:val="0"/>
              </w:rPr>
            </w:pPr>
            <w:r w:rsidRPr="000B7898">
              <w:rPr>
                <w:snapToGrid w:val="0"/>
              </w:rPr>
              <w:t>4</w:t>
            </w:r>
          </w:p>
        </w:tc>
        <w:tc>
          <w:tcPr>
            <w:tcW w:w="2426" w:type="pct"/>
            <w:tcBorders>
              <w:top w:val="single" w:sz="6" w:space="0" w:color="00000A"/>
              <w:left w:val="single" w:sz="6" w:space="0" w:color="00000A"/>
              <w:bottom w:val="single" w:sz="6" w:space="0" w:color="00000A"/>
              <w:right w:val="single" w:sz="6" w:space="0" w:color="00000A"/>
            </w:tcBorders>
            <w:shd w:val="clear" w:color="auto" w:fill="FFFFFF"/>
            <w:vAlign w:val="center"/>
          </w:tcPr>
          <w:p w:rsidR="006C3846" w:rsidRPr="00BF1A65" w:rsidRDefault="006C3846" w:rsidP="006C3846">
            <w:pPr>
              <w:jc w:val="center"/>
            </w:pPr>
            <w:r w:rsidRPr="006C3846">
              <w:rPr>
                <w:bCs/>
              </w:rPr>
              <w:t>Модели финансирования в исламских банках</w:t>
            </w:r>
          </w:p>
        </w:tc>
        <w:tc>
          <w:tcPr>
            <w:tcW w:w="572" w:type="pct"/>
            <w:tcBorders>
              <w:top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22</w:t>
            </w:r>
          </w:p>
        </w:tc>
        <w:tc>
          <w:tcPr>
            <w:tcW w:w="378" w:type="pct"/>
            <w:tcBorders>
              <w:top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2</w:t>
            </w:r>
          </w:p>
        </w:tc>
        <w:tc>
          <w:tcPr>
            <w:tcW w:w="415" w:type="pct"/>
            <w:tcBorders>
              <w:top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6</w:t>
            </w:r>
          </w:p>
        </w:tc>
        <w:tc>
          <w:tcPr>
            <w:tcW w:w="328" w:type="pct"/>
            <w:tcBorders>
              <w:top w:val="single" w:sz="4" w:space="0" w:color="auto"/>
            </w:tcBorders>
            <w:shd w:val="clear" w:color="auto" w:fill="auto"/>
            <w:vAlign w:val="center"/>
          </w:tcPr>
          <w:p w:rsidR="006C3846" w:rsidRPr="000B7898" w:rsidRDefault="006C3846" w:rsidP="006C3846">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14</w:t>
            </w:r>
          </w:p>
        </w:tc>
      </w:tr>
      <w:tr w:rsidR="006C3846" w:rsidRPr="000B7898" w:rsidTr="00D75529">
        <w:trPr>
          <w:cantSplit/>
          <w:trHeight w:val="20"/>
          <w:jc w:val="center"/>
        </w:trPr>
        <w:tc>
          <w:tcPr>
            <w:tcW w:w="355" w:type="pct"/>
            <w:tcBorders>
              <w:top w:val="single" w:sz="4" w:space="0" w:color="auto"/>
              <w:left w:val="single" w:sz="4" w:space="0" w:color="auto"/>
            </w:tcBorders>
            <w:shd w:val="clear" w:color="auto" w:fill="auto"/>
            <w:vAlign w:val="center"/>
          </w:tcPr>
          <w:p w:rsidR="006C3846" w:rsidRPr="000B7898" w:rsidRDefault="006C3846" w:rsidP="006C3846">
            <w:pPr>
              <w:suppressLineNumbers/>
              <w:jc w:val="center"/>
              <w:rPr>
                <w:snapToGrid w:val="0"/>
              </w:rPr>
            </w:pPr>
            <w:r w:rsidRPr="000B7898">
              <w:rPr>
                <w:snapToGrid w:val="0"/>
              </w:rPr>
              <w:t>5</w:t>
            </w:r>
          </w:p>
        </w:tc>
        <w:tc>
          <w:tcPr>
            <w:tcW w:w="2426" w:type="pct"/>
            <w:tcBorders>
              <w:top w:val="single" w:sz="6" w:space="0" w:color="00000A"/>
              <w:left w:val="single" w:sz="6" w:space="0" w:color="00000A"/>
              <w:bottom w:val="single" w:sz="6" w:space="0" w:color="00000A"/>
              <w:right w:val="single" w:sz="6" w:space="0" w:color="00000A"/>
            </w:tcBorders>
            <w:shd w:val="clear" w:color="auto" w:fill="FFFFFF"/>
            <w:vAlign w:val="center"/>
          </w:tcPr>
          <w:p w:rsidR="006C3846" w:rsidRPr="00BF1A65" w:rsidRDefault="006C3846" w:rsidP="006C3846">
            <w:pPr>
              <w:jc w:val="center"/>
            </w:pPr>
            <w:r w:rsidRPr="006C3846">
              <w:rPr>
                <w:bCs/>
              </w:rPr>
              <w:t>Управление ликвидностью и капиталом в исламском банкинге</w:t>
            </w:r>
          </w:p>
        </w:tc>
        <w:tc>
          <w:tcPr>
            <w:tcW w:w="572" w:type="pct"/>
            <w:tcBorders>
              <w:top w:val="single" w:sz="4" w:space="0" w:color="auto"/>
            </w:tcBorders>
            <w:shd w:val="clear" w:color="auto" w:fill="auto"/>
            <w:vAlign w:val="center"/>
          </w:tcPr>
          <w:p w:rsidR="006C3846" w:rsidRPr="000B7898" w:rsidRDefault="00031E34" w:rsidP="00031E34">
            <w:pPr>
              <w:suppressLineNumbers/>
              <w:jc w:val="center"/>
              <w:rPr>
                <w:snapToGrid w:val="0"/>
              </w:rPr>
            </w:pPr>
            <w:r>
              <w:rPr>
                <w:snapToGrid w:val="0"/>
              </w:rPr>
              <w:t>22</w:t>
            </w:r>
          </w:p>
        </w:tc>
        <w:tc>
          <w:tcPr>
            <w:tcW w:w="378" w:type="pct"/>
            <w:tcBorders>
              <w:top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2</w:t>
            </w:r>
          </w:p>
        </w:tc>
        <w:tc>
          <w:tcPr>
            <w:tcW w:w="415" w:type="pct"/>
            <w:tcBorders>
              <w:top w:val="single" w:sz="4" w:space="0" w:color="auto"/>
            </w:tcBorders>
            <w:shd w:val="clear" w:color="auto" w:fill="auto"/>
            <w:vAlign w:val="center"/>
          </w:tcPr>
          <w:p w:rsidR="006C3846" w:rsidRPr="000B7898" w:rsidRDefault="00031E34" w:rsidP="006C3846">
            <w:pPr>
              <w:suppressLineNumbers/>
              <w:jc w:val="center"/>
              <w:rPr>
                <w:snapToGrid w:val="0"/>
              </w:rPr>
            </w:pPr>
            <w:r>
              <w:rPr>
                <w:snapToGrid w:val="0"/>
              </w:rPr>
              <w:t>6</w:t>
            </w:r>
          </w:p>
        </w:tc>
        <w:tc>
          <w:tcPr>
            <w:tcW w:w="328" w:type="pct"/>
            <w:tcBorders>
              <w:top w:val="single" w:sz="4" w:space="0" w:color="auto"/>
            </w:tcBorders>
            <w:shd w:val="clear" w:color="auto" w:fill="auto"/>
            <w:vAlign w:val="center"/>
          </w:tcPr>
          <w:p w:rsidR="006C3846" w:rsidRPr="000B7898" w:rsidRDefault="006C3846" w:rsidP="006C3846">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6C3846" w:rsidRPr="000B7898" w:rsidRDefault="00031E34" w:rsidP="00031E34">
            <w:pPr>
              <w:suppressLineNumbers/>
              <w:jc w:val="center"/>
              <w:rPr>
                <w:snapToGrid w:val="0"/>
              </w:rPr>
            </w:pPr>
            <w:r>
              <w:rPr>
                <w:snapToGrid w:val="0"/>
              </w:rPr>
              <w:t>14</w:t>
            </w:r>
          </w:p>
        </w:tc>
      </w:tr>
      <w:tr w:rsidR="0036100F" w:rsidRPr="00B0499F" w:rsidTr="0036100F">
        <w:trPr>
          <w:cantSplit/>
          <w:trHeight w:val="20"/>
          <w:jc w:val="center"/>
        </w:trPr>
        <w:tc>
          <w:tcPr>
            <w:tcW w:w="355" w:type="pct"/>
            <w:tcBorders>
              <w:top w:val="single" w:sz="4" w:space="0" w:color="auto"/>
              <w:left w:val="single" w:sz="4" w:space="0" w:color="auto"/>
            </w:tcBorders>
            <w:shd w:val="clear" w:color="auto" w:fill="auto"/>
            <w:vAlign w:val="center"/>
          </w:tcPr>
          <w:p w:rsidR="0036100F" w:rsidRPr="00B0499F" w:rsidRDefault="0036100F" w:rsidP="0036100F">
            <w:pPr>
              <w:suppressLineNumbers/>
              <w:jc w:val="center"/>
              <w:rPr>
                <w:b/>
                <w:snapToGrid w:val="0"/>
              </w:rPr>
            </w:pPr>
          </w:p>
        </w:tc>
        <w:tc>
          <w:tcPr>
            <w:tcW w:w="2426" w:type="pct"/>
            <w:tcBorders>
              <w:top w:val="single" w:sz="4" w:space="0" w:color="auto"/>
            </w:tcBorders>
            <w:shd w:val="clear" w:color="auto" w:fill="auto"/>
          </w:tcPr>
          <w:p w:rsidR="0036100F" w:rsidRPr="00B0499F" w:rsidRDefault="0036100F" w:rsidP="0036100F">
            <w:pPr>
              <w:pStyle w:val="af0"/>
              <w:rPr>
                <w:b/>
                <w:szCs w:val="24"/>
              </w:rPr>
            </w:pPr>
            <w:r w:rsidRPr="00B0499F">
              <w:rPr>
                <w:b/>
                <w:i/>
                <w:snapToGrid w:val="0"/>
                <w:szCs w:val="24"/>
              </w:rPr>
              <w:t>Итого:</w:t>
            </w:r>
          </w:p>
        </w:tc>
        <w:tc>
          <w:tcPr>
            <w:tcW w:w="572" w:type="pct"/>
            <w:tcBorders>
              <w:top w:val="single" w:sz="4" w:space="0" w:color="auto"/>
            </w:tcBorders>
            <w:shd w:val="clear" w:color="auto" w:fill="auto"/>
            <w:vAlign w:val="center"/>
          </w:tcPr>
          <w:p w:rsidR="0036100F" w:rsidRPr="00B0499F" w:rsidRDefault="0036100F" w:rsidP="0036100F">
            <w:pPr>
              <w:suppressLineNumbers/>
              <w:jc w:val="center"/>
              <w:rPr>
                <w:b/>
                <w:snapToGrid w:val="0"/>
              </w:rPr>
            </w:pPr>
            <w:r w:rsidRPr="00B0499F">
              <w:rPr>
                <w:b/>
                <w:snapToGrid w:val="0"/>
              </w:rPr>
              <w:t>1</w:t>
            </w:r>
            <w:r>
              <w:rPr>
                <w:b/>
                <w:snapToGrid w:val="0"/>
              </w:rPr>
              <w:t>08</w:t>
            </w:r>
          </w:p>
        </w:tc>
        <w:tc>
          <w:tcPr>
            <w:tcW w:w="378" w:type="pct"/>
            <w:tcBorders>
              <w:top w:val="single" w:sz="4" w:space="0" w:color="auto"/>
            </w:tcBorders>
            <w:shd w:val="clear" w:color="auto" w:fill="auto"/>
            <w:vAlign w:val="center"/>
          </w:tcPr>
          <w:p w:rsidR="0036100F" w:rsidRPr="00B0499F" w:rsidRDefault="00031E34" w:rsidP="0036100F">
            <w:pPr>
              <w:suppressLineNumbers/>
              <w:jc w:val="center"/>
              <w:rPr>
                <w:b/>
                <w:snapToGrid w:val="0"/>
              </w:rPr>
            </w:pPr>
            <w:r>
              <w:rPr>
                <w:b/>
                <w:snapToGrid w:val="0"/>
              </w:rPr>
              <w:t>10</w:t>
            </w:r>
          </w:p>
        </w:tc>
        <w:tc>
          <w:tcPr>
            <w:tcW w:w="415" w:type="pct"/>
            <w:tcBorders>
              <w:top w:val="single" w:sz="4" w:space="0" w:color="auto"/>
            </w:tcBorders>
            <w:shd w:val="clear" w:color="auto" w:fill="auto"/>
            <w:vAlign w:val="center"/>
          </w:tcPr>
          <w:p w:rsidR="0036100F" w:rsidRPr="00B0499F" w:rsidRDefault="0036100F" w:rsidP="00031E34">
            <w:pPr>
              <w:suppressLineNumbers/>
              <w:jc w:val="center"/>
              <w:rPr>
                <w:b/>
                <w:snapToGrid w:val="0"/>
              </w:rPr>
            </w:pPr>
            <w:r>
              <w:rPr>
                <w:b/>
                <w:snapToGrid w:val="0"/>
              </w:rPr>
              <w:t>3</w:t>
            </w:r>
            <w:r w:rsidR="00031E34">
              <w:rPr>
                <w:b/>
                <w:snapToGrid w:val="0"/>
              </w:rPr>
              <w:t>0</w:t>
            </w:r>
          </w:p>
        </w:tc>
        <w:tc>
          <w:tcPr>
            <w:tcW w:w="328" w:type="pct"/>
            <w:tcBorders>
              <w:top w:val="single" w:sz="4" w:space="0" w:color="auto"/>
            </w:tcBorders>
            <w:shd w:val="clear" w:color="auto" w:fill="auto"/>
            <w:vAlign w:val="center"/>
          </w:tcPr>
          <w:p w:rsidR="0036100F" w:rsidRPr="00B0499F" w:rsidRDefault="0036100F" w:rsidP="0036100F">
            <w:pPr>
              <w:suppressLineNumbers/>
              <w:jc w:val="center"/>
              <w:rPr>
                <w:b/>
                <w:snapToGrid w:val="0"/>
              </w:rPr>
            </w:pPr>
          </w:p>
        </w:tc>
        <w:tc>
          <w:tcPr>
            <w:tcW w:w="526" w:type="pct"/>
            <w:tcBorders>
              <w:top w:val="single" w:sz="4" w:space="0" w:color="auto"/>
              <w:right w:val="single" w:sz="4" w:space="0" w:color="auto"/>
            </w:tcBorders>
            <w:shd w:val="clear" w:color="auto" w:fill="auto"/>
            <w:vAlign w:val="center"/>
          </w:tcPr>
          <w:p w:rsidR="0036100F" w:rsidRPr="00B0499F" w:rsidRDefault="0036100F" w:rsidP="0036100F">
            <w:pPr>
              <w:suppressLineNumbers/>
              <w:jc w:val="center"/>
              <w:rPr>
                <w:b/>
                <w:snapToGrid w:val="0"/>
              </w:rPr>
            </w:pPr>
            <w:r>
              <w:rPr>
                <w:b/>
                <w:snapToGrid w:val="0"/>
              </w:rPr>
              <w:t>68</w:t>
            </w:r>
          </w:p>
        </w:tc>
      </w:tr>
    </w:tbl>
    <w:p w:rsidR="0036100F" w:rsidRPr="000B7898" w:rsidRDefault="0036100F" w:rsidP="0036100F"/>
    <w:p w:rsidR="0036100F" w:rsidRPr="000B7898" w:rsidRDefault="0036100F" w:rsidP="002A4944">
      <w:pPr>
        <w:pStyle w:val="1"/>
      </w:pPr>
      <w:bookmarkStart w:id="8" w:name="_Toc178939903"/>
      <w:r w:rsidRPr="000B7898">
        <w:t>4.4 Самостоятельная работа обучающихся</w:t>
      </w:r>
      <w:bookmarkEnd w:id="8"/>
    </w:p>
    <w:tbl>
      <w:tblPr>
        <w:tblW w:w="0" w:type="auto"/>
        <w:tblBorders>
          <w:top w:val="single" w:sz="4" w:space="0" w:color="7F7F7F"/>
          <w:left w:val="single" w:sz="4" w:space="0" w:color="000000"/>
          <w:bottom w:val="single" w:sz="4" w:space="0" w:color="7F7F7F"/>
          <w:right w:val="single" w:sz="4" w:space="0" w:color="000000"/>
          <w:insideH w:val="single" w:sz="4" w:space="0" w:color="000000"/>
          <w:insideV w:val="single" w:sz="4" w:space="0" w:color="000000"/>
        </w:tblBorders>
        <w:tblLook w:val="0400" w:firstRow="0" w:lastRow="0" w:firstColumn="0" w:lastColumn="0" w:noHBand="0" w:noVBand="1"/>
      </w:tblPr>
      <w:tblGrid>
        <w:gridCol w:w="2275"/>
        <w:gridCol w:w="2778"/>
        <w:gridCol w:w="1736"/>
        <w:gridCol w:w="870"/>
        <w:gridCol w:w="1686"/>
      </w:tblGrid>
      <w:tr w:rsidR="0036100F" w:rsidRPr="000B7898" w:rsidTr="0014774D">
        <w:tc>
          <w:tcPr>
            <w:tcW w:w="0" w:type="auto"/>
            <w:vAlign w:val="center"/>
          </w:tcPr>
          <w:p w:rsidR="0036100F" w:rsidRPr="000B7898" w:rsidRDefault="0036100F" w:rsidP="0036100F">
            <w:pPr>
              <w:jc w:val="center"/>
              <w:rPr>
                <w:b/>
              </w:rPr>
            </w:pPr>
            <w:r w:rsidRPr="000B7898">
              <w:rPr>
                <w:b/>
              </w:rPr>
              <w:t>Наименование темы дисциплины или раздела</w:t>
            </w:r>
          </w:p>
        </w:tc>
        <w:tc>
          <w:tcPr>
            <w:tcW w:w="0" w:type="auto"/>
            <w:vAlign w:val="center"/>
          </w:tcPr>
          <w:p w:rsidR="0036100F" w:rsidRPr="000B7898" w:rsidRDefault="0036100F" w:rsidP="0036100F">
            <w:pPr>
              <w:jc w:val="center"/>
              <w:rPr>
                <w:b/>
              </w:rPr>
            </w:pPr>
            <w:r w:rsidRPr="000B7898">
              <w:rPr>
                <w:b/>
              </w:rPr>
              <w:t>Вид самостоятельной внеаудиторной работы обучающихся, в т.ч. КСР</w:t>
            </w:r>
          </w:p>
        </w:tc>
        <w:tc>
          <w:tcPr>
            <w:tcW w:w="0" w:type="auto"/>
            <w:vAlign w:val="center"/>
          </w:tcPr>
          <w:p w:rsidR="0036100F" w:rsidRPr="000B7898" w:rsidRDefault="0036100F" w:rsidP="0036100F">
            <w:pPr>
              <w:jc w:val="center"/>
              <w:rPr>
                <w:b/>
              </w:rPr>
            </w:pPr>
            <w:r w:rsidRPr="000B7898">
              <w:rPr>
                <w:b/>
              </w:rPr>
              <w:t>Оценочное средство</w:t>
            </w:r>
          </w:p>
        </w:tc>
        <w:tc>
          <w:tcPr>
            <w:tcW w:w="0" w:type="auto"/>
            <w:vAlign w:val="center"/>
          </w:tcPr>
          <w:p w:rsidR="0036100F" w:rsidRPr="000B7898" w:rsidRDefault="0036100F" w:rsidP="0036100F">
            <w:pPr>
              <w:jc w:val="center"/>
              <w:rPr>
                <w:b/>
              </w:rPr>
            </w:pPr>
            <w:r w:rsidRPr="000B7898">
              <w:rPr>
                <w:b/>
              </w:rPr>
              <w:t>Кол-во часов</w:t>
            </w:r>
          </w:p>
        </w:tc>
        <w:tc>
          <w:tcPr>
            <w:tcW w:w="0" w:type="auto"/>
            <w:vAlign w:val="center"/>
          </w:tcPr>
          <w:p w:rsidR="0036100F" w:rsidRPr="000B7898" w:rsidRDefault="0036100F" w:rsidP="0014774D">
            <w:pPr>
              <w:jc w:val="center"/>
              <w:rPr>
                <w:b/>
              </w:rPr>
            </w:pPr>
            <w:r w:rsidRPr="000B7898">
              <w:rPr>
                <w:b/>
              </w:rPr>
              <w:t>Код компетенций</w:t>
            </w:r>
          </w:p>
        </w:tc>
      </w:tr>
      <w:tr w:rsidR="00B918EA" w:rsidRPr="000B7898" w:rsidTr="0014774D">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B918EA" w:rsidRPr="00BF1A65" w:rsidRDefault="00B918EA" w:rsidP="00B918EA">
            <w:pPr>
              <w:jc w:val="center"/>
            </w:pPr>
            <w:r w:rsidRPr="006C3846">
              <w:rPr>
                <w:bCs/>
              </w:rPr>
              <w:t>Введение в исламский банкинг</w:t>
            </w:r>
          </w:p>
        </w:tc>
        <w:tc>
          <w:tcPr>
            <w:tcW w:w="0" w:type="auto"/>
            <w:vAlign w:val="center"/>
          </w:tcPr>
          <w:p w:rsidR="00B918EA" w:rsidRPr="00572A7B" w:rsidRDefault="00B918EA" w:rsidP="00B918EA">
            <w:pPr>
              <w:jc w:val="center"/>
            </w:pPr>
            <w:r w:rsidRPr="00572A7B">
              <w:t>Изучение лекционного материала, подготовка реферата по теме "Основные принципы исламского банкинга и их отличие от традиционных банков".</w:t>
            </w:r>
          </w:p>
        </w:tc>
        <w:tc>
          <w:tcPr>
            <w:tcW w:w="0" w:type="auto"/>
            <w:vAlign w:val="center"/>
          </w:tcPr>
          <w:p w:rsidR="00B918EA" w:rsidRPr="00572A7B" w:rsidRDefault="00906561" w:rsidP="00906561">
            <w:pPr>
              <w:jc w:val="center"/>
            </w:pPr>
            <w:r>
              <w:t>Подготовка доклада, у</w:t>
            </w:r>
            <w:r w:rsidR="00B918EA" w:rsidRPr="00572A7B">
              <w:t>стное обсуждение</w:t>
            </w:r>
          </w:p>
        </w:tc>
        <w:tc>
          <w:tcPr>
            <w:tcW w:w="0" w:type="auto"/>
            <w:vAlign w:val="center"/>
          </w:tcPr>
          <w:p w:rsidR="00B918EA" w:rsidRPr="000B7898" w:rsidRDefault="00B918EA" w:rsidP="00B918EA">
            <w:pPr>
              <w:suppressLineNumbers/>
              <w:jc w:val="center"/>
              <w:rPr>
                <w:snapToGrid w:val="0"/>
              </w:rPr>
            </w:pPr>
            <w:r>
              <w:rPr>
                <w:snapToGrid w:val="0"/>
              </w:rPr>
              <w:t>12</w:t>
            </w:r>
          </w:p>
        </w:tc>
        <w:tc>
          <w:tcPr>
            <w:tcW w:w="0" w:type="auto"/>
            <w:vAlign w:val="center"/>
          </w:tcPr>
          <w:p w:rsidR="00B918EA" w:rsidRDefault="00131A96" w:rsidP="0014774D">
            <w:pPr>
              <w:jc w:val="center"/>
            </w:pPr>
            <w:r>
              <w:t>УК-6</w:t>
            </w:r>
          </w:p>
          <w:p w:rsidR="00131A96" w:rsidRPr="000B7898" w:rsidRDefault="00131A96" w:rsidP="0014774D">
            <w:pPr>
              <w:jc w:val="center"/>
            </w:pPr>
          </w:p>
        </w:tc>
      </w:tr>
      <w:tr w:rsidR="00B918EA" w:rsidRPr="000B7898" w:rsidTr="0014774D">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B918EA" w:rsidRPr="00BF1A65" w:rsidRDefault="00B918EA" w:rsidP="00B918EA">
            <w:pPr>
              <w:jc w:val="center"/>
            </w:pPr>
            <w:r w:rsidRPr="006C3846">
              <w:rPr>
                <w:bCs/>
              </w:rPr>
              <w:t>Исламские контракты: основные виды и их применение в банковских операциях</w:t>
            </w:r>
          </w:p>
        </w:tc>
        <w:tc>
          <w:tcPr>
            <w:tcW w:w="0" w:type="auto"/>
            <w:vAlign w:val="center"/>
          </w:tcPr>
          <w:p w:rsidR="00B918EA" w:rsidRPr="00572A7B" w:rsidRDefault="00B918EA" w:rsidP="00B918EA">
            <w:pPr>
              <w:jc w:val="center"/>
            </w:pPr>
            <w:r w:rsidRPr="00572A7B">
              <w:t>Подготовка эссе на тему "Этика и справедливость в исламском банкинге".</w:t>
            </w:r>
          </w:p>
        </w:tc>
        <w:tc>
          <w:tcPr>
            <w:tcW w:w="0" w:type="auto"/>
            <w:vAlign w:val="center"/>
          </w:tcPr>
          <w:p w:rsidR="00B918EA" w:rsidRPr="00572A7B" w:rsidRDefault="00906561" w:rsidP="00B918EA">
            <w:pPr>
              <w:jc w:val="center"/>
            </w:pPr>
            <w:r>
              <w:t>Контрольная работа</w:t>
            </w:r>
          </w:p>
        </w:tc>
        <w:tc>
          <w:tcPr>
            <w:tcW w:w="0" w:type="auto"/>
            <w:vAlign w:val="center"/>
          </w:tcPr>
          <w:p w:rsidR="00B918EA" w:rsidRPr="000B7898" w:rsidRDefault="00B918EA" w:rsidP="00B918EA">
            <w:pPr>
              <w:suppressLineNumbers/>
              <w:jc w:val="center"/>
              <w:rPr>
                <w:snapToGrid w:val="0"/>
              </w:rPr>
            </w:pPr>
            <w:r>
              <w:rPr>
                <w:snapToGrid w:val="0"/>
              </w:rPr>
              <w:t>14</w:t>
            </w:r>
          </w:p>
        </w:tc>
        <w:tc>
          <w:tcPr>
            <w:tcW w:w="0" w:type="auto"/>
            <w:vAlign w:val="center"/>
          </w:tcPr>
          <w:p w:rsidR="00B918EA" w:rsidRPr="00906561" w:rsidRDefault="00A724C7" w:rsidP="0014774D">
            <w:pPr>
              <w:jc w:val="center"/>
            </w:pPr>
            <w:r w:rsidRPr="00906561">
              <w:t>ПК-1</w:t>
            </w:r>
          </w:p>
        </w:tc>
      </w:tr>
      <w:tr w:rsidR="00B918EA" w:rsidRPr="000B7898" w:rsidTr="0014774D">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B918EA" w:rsidRPr="00BF1A65" w:rsidRDefault="00B918EA" w:rsidP="00B918EA">
            <w:pPr>
              <w:jc w:val="center"/>
            </w:pPr>
            <w:r w:rsidRPr="006C3846">
              <w:rPr>
                <w:bCs/>
              </w:rPr>
              <w:t>Долевое финансирование и инвестиционные контракты в исламском банкинге</w:t>
            </w:r>
          </w:p>
        </w:tc>
        <w:tc>
          <w:tcPr>
            <w:tcW w:w="0" w:type="auto"/>
            <w:vAlign w:val="center"/>
          </w:tcPr>
          <w:p w:rsidR="00B918EA" w:rsidRPr="00572A7B" w:rsidRDefault="00B918EA" w:rsidP="00B918EA">
            <w:pPr>
              <w:jc w:val="center"/>
            </w:pPr>
            <w:r w:rsidRPr="00572A7B">
              <w:t>Изучение примеров и кейсов по применению контрактов мурабаха, иджара и истисна.</w:t>
            </w:r>
          </w:p>
        </w:tc>
        <w:tc>
          <w:tcPr>
            <w:tcW w:w="0" w:type="auto"/>
            <w:vAlign w:val="center"/>
          </w:tcPr>
          <w:p w:rsidR="00B918EA" w:rsidRPr="00572A7B" w:rsidRDefault="00B918EA" w:rsidP="00B918EA">
            <w:pPr>
              <w:jc w:val="center"/>
            </w:pPr>
            <w:r w:rsidRPr="00572A7B">
              <w:t>Контрольная работа</w:t>
            </w:r>
          </w:p>
        </w:tc>
        <w:tc>
          <w:tcPr>
            <w:tcW w:w="0" w:type="auto"/>
            <w:vAlign w:val="center"/>
          </w:tcPr>
          <w:p w:rsidR="00B918EA" w:rsidRPr="000B7898" w:rsidRDefault="00B918EA" w:rsidP="00B918EA">
            <w:pPr>
              <w:suppressLineNumbers/>
              <w:jc w:val="center"/>
              <w:rPr>
                <w:snapToGrid w:val="0"/>
              </w:rPr>
            </w:pPr>
            <w:r>
              <w:rPr>
                <w:snapToGrid w:val="0"/>
              </w:rPr>
              <w:t>14</w:t>
            </w:r>
          </w:p>
        </w:tc>
        <w:tc>
          <w:tcPr>
            <w:tcW w:w="0" w:type="auto"/>
            <w:vAlign w:val="center"/>
          </w:tcPr>
          <w:p w:rsidR="00131A96" w:rsidRPr="00906561" w:rsidRDefault="00A724C7" w:rsidP="0014774D">
            <w:pPr>
              <w:jc w:val="center"/>
            </w:pPr>
            <w:r w:rsidRPr="00906561">
              <w:t>ПК-1</w:t>
            </w:r>
          </w:p>
        </w:tc>
      </w:tr>
      <w:tr w:rsidR="00B918EA" w:rsidRPr="000B7898" w:rsidTr="0014774D">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B918EA" w:rsidRPr="00BF1A65" w:rsidRDefault="00B918EA" w:rsidP="00B918EA">
            <w:pPr>
              <w:jc w:val="center"/>
            </w:pPr>
            <w:r w:rsidRPr="006C3846">
              <w:rPr>
                <w:bCs/>
              </w:rPr>
              <w:t>Модели финансирования в исламских банках</w:t>
            </w:r>
          </w:p>
        </w:tc>
        <w:tc>
          <w:tcPr>
            <w:tcW w:w="0" w:type="auto"/>
            <w:vAlign w:val="center"/>
          </w:tcPr>
          <w:p w:rsidR="00B918EA" w:rsidRPr="00572A7B" w:rsidRDefault="00B918EA" w:rsidP="00B918EA">
            <w:pPr>
              <w:jc w:val="center"/>
            </w:pPr>
            <w:r w:rsidRPr="00572A7B">
              <w:t>Сравнительный анализ: "Применение контрактов мурабаха и аналогичных инструментов в традиционном банкинге".</w:t>
            </w:r>
          </w:p>
        </w:tc>
        <w:tc>
          <w:tcPr>
            <w:tcW w:w="0" w:type="auto"/>
            <w:vAlign w:val="center"/>
          </w:tcPr>
          <w:p w:rsidR="00B918EA" w:rsidRPr="00572A7B" w:rsidRDefault="00B918EA" w:rsidP="00B918EA">
            <w:pPr>
              <w:jc w:val="center"/>
            </w:pPr>
            <w:r w:rsidRPr="00572A7B">
              <w:t>Контрольная работа, тестирование</w:t>
            </w:r>
          </w:p>
        </w:tc>
        <w:tc>
          <w:tcPr>
            <w:tcW w:w="0" w:type="auto"/>
            <w:vAlign w:val="center"/>
          </w:tcPr>
          <w:p w:rsidR="00B918EA" w:rsidRPr="000B7898" w:rsidRDefault="00B918EA" w:rsidP="00B918EA">
            <w:pPr>
              <w:suppressLineNumbers/>
              <w:jc w:val="center"/>
              <w:rPr>
                <w:snapToGrid w:val="0"/>
              </w:rPr>
            </w:pPr>
            <w:r>
              <w:rPr>
                <w:snapToGrid w:val="0"/>
              </w:rPr>
              <w:t>14</w:t>
            </w:r>
          </w:p>
        </w:tc>
        <w:tc>
          <w:tcPr>
            <w:tcW w:w="0" w:type="auto"/>
            <w:vAlign w:val="center"/>
          </w:tcPr>
          <w:p w:rsidR="00131A96" w:rsidRPr="00906561" w:rsidRDefault="00131A96" w:rsidP="00131A96">
            <w:pPr>
              <w:jc w:val="center"/>
            </w:pPr>
            <w:r w:rsidRPr="00906561">
              <w:t>УК-6</w:t>
            </w:r>
          </w:p>
          <w:p w:rsidR="00B918EA" w:rsidRPr="00906561" w:rsidRDefault="00B918EA" w:rsidP="00131A96">
            <w:pPr>
              <w:jc w:val="center"/>
            </w:pPr>
          </w:p>
        </w:tc>
      </w:tr>
      <w:tr w:rsidR="00B918EA" w:rsidRPr="000B7898" w:rsidTr="0014774D">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B918EA" w:rsidRPr="00BF1A65" w:rsidRDefault="00B918EA" w:rsidP="00B918EA">
            <w:pPr>
              <w:jc w:val="center"/>
            </w:pPr>
            <w:r w:rsidRPr="006C3846">
              <w:rPr>
                <w:bCs/>
              </w:rPr>
              <w:lastRenderedPageBreak/>
              <w:t>Управление ликвидностью и капиталом в исламском банкинге</w:t>
            </w:r>
          </w:p>
        </w:tc>
        <w:tc>
          <w:tcPr>
            <w:tcW w:w="0" w:type="auto"/>
            <w:vAlign w:val="center"/>
          </w:tcPr>
          <w:p w:rsidR="00B918EA" w:rsidRPr="00572A7B" w:rsidRDefault="00B918EA" w:rsidP="00B918EA">
            <w:pPr>
              <w:jc w:val="center"/>
            </w:pPr>
            <w:r w:rsidRPr="00572A7B">
              <w:t>Самостоятельное изучение примеров использования контрактов мушарака и мудараба в банковских инвестиционных операциях.</w:t>
            </w:r>
          </w:p>
        </w:tc>
        <w:tc>
          <w:tcPr>
            <w:tcW w:w="0" w:type="auto"/>
            <w:vAlign w:val="center"/>
          </w:tcPr>
          <w:p w:rsidR="00B918EA" w:rsidRPr="00572A7B" w:rsidRDefault="00906561" w:rsidP="00906561">
            <w:pPr>
              <w:jc w:val="center"/>
            </w:pPr>
            <w:r>
              <w:t>У</w:t>
            </w:r>
            <w:r w:rsidR="00B918EA" w:rsidRPr="00572A7B">
              <w:t>стная презентация</w:t>
            </w:r>
          </w:p>
        </w:tc>
        <w:tc>
          <w:tcPr>
            <w:tcW w:w="0" w:type="auto"/>
            <w:vAlign w:val="center"/>
          </w:tcPr>
          <w:p w:rsidR="00B918EA" w:rsidRPr="000B7898" w:rsidRDefault="00B918EA" w:rsidP="00B918EA">
            <w:pPr>
              <w:suppressLineNumbers/>
              <w:jc w:val="center"/>
              <w:rPr>
                <w:snapToGrid w:val="0"/>
              </w:rPr>
            </w:pPr>
            <w:r>
              <w:rPr>
                <w:snapToGrid w:val="0"/>
              </w:rPr>
              <w:t>14</w:t>
            </w:r>
          </w:p>
        </w:tc>
        <w:tc>
          <w:tcPr>
            <w:tcW w:w="0" w:type="auto"/>
            <w:vAlign w:val="center"/>
          </w:tcPr>
          <w:p w:rsidR="00B918EA" w:rsidRPr="00906561" w:rsidRDefault="00A724C7" w:rsidP="00A724C7">
            <w:pPr>
              <w:jc w:val="center"/>
            </w:pPr>
            <w:r w:rsidRPr="00906561">
              <w:t>ПК-1</w:t>
            </w:r>
          </w:p>
        </w:tc>
      </w:tr>
      <w:tr w:rsidR="0036100F" w:rsidRPr="000B7898" w:rsidTr="0014774D">
        <w:tc>
          <w:tcPr>
            <w:tcW w:w="0" w:type="auto"/>
            <w:gridSpan w:val="2"/>
            <w:vAlign w:val="center"/>
          </w:tcPr>
          <w:p w:rsidR="0036100F" w:rsidRPr="000B7898" w:rsidRDefault="0036100F" w:rsidP="0036100F">
            <w:pPr>
              <w:jc w:val="center"/>
              <w:rPr>
                <w:b/>
              </w:rPr>
            </w:pPr>
            <w:r w:rsidRPr="000B7898">
              <w:rPr>
                <w:b/>
              </w:rPr>
              <w:t>Всего часов</w:t>
            </w:r>
          </w:p>
        </w:tc>
        <w:tc>
          <w:tcPr>
            <w:tcW w:w="0" w:type="auto"/>
            <w:vAlign w:val="center"/>
          </w:tcPr>
          <w:p w:rsidR="0036100F" w:rsidRPr="000B7898" w:rsidRDefault="0036100F" w:rsidP="0036100F">
            <w:pPr>
              <w:jc w:val="center"/>
              <w:rPr>
                <w:b/>
              </w:rPr>
            </w:pPr>
          </w:p>
        </w:tc>
        <w:tc>
          <w:tcPr>
            <w:tcW w:w="0" w:type="auto"/>
            <w:vAlign w:val="center"/>
          </w:tcPr>
          <w:p w:rsidR="0036100F" w:rsidRPr="000B7898" w:rsidRDefault="0036100F" w:rsidP="0036100F">
            <w:pPr>
              <w:jc w:val="center"/>
              <w:rPr>
                <w:b/>
              </w:rPr>
            </w:pPr>
            <w:r>
              <w:rPr>
                <w:b/>
              </w:rPr>
              <w:t>68</w:t>
            </w:r>
          </w:p>
        </w:tc>
        <w:tc>
          <w:tcPr>
            <w:tcW w:w="0" w:type="auto"/>
            <w:vAlign w:val="center"/>
          </w:tcPr>
          <w:p w:rsidR="0036100F" w:rsidRPr="000B7898" w:rsidRDefault="0036100F" w:rsidP="0014774D">
            <w:pPr>
              <w:ind w:left="10" w:right="66"/>
              <w:jc w:val="center"/>
            </w:pPr>
          </w:p>
        </w:tc>
      </w:tr>
    </w:tbl>
    <w:p w:rsidR="0036100F" w:rsidRPr="004A0FD5" w:rsidRDefault="0036100F" w:rsidP="0036100F">
      <w:pPr>
        <w:widowControl w:val="0"/>
        <w:pBdr>
          <w:top w:val="nil"/>
          <w:left w:val="nil"/>
          <w:bottom w:val="nil"/>
          <w:right w:val="nil"/>
          <w:between w:val="nil"/>
        </w:pBdr>
        <w:tabs>
          <w:tab w:val="left" w:pos="9360"/>
        </w:tabs>
        <w:jc w:val="both"/>
        <w:rPr>
          <w:rFonts w:eastAsia="Times New Roman"/>
          <w:color w:val="000000"/>
          <w:highlight w:val="white"/>
        </w:rPr>
      </w:pPr>
      <w:r w:rsidRPr="000B7898">
        <w:rPr>
          <w:rFonts w:eastAsia="Times New Roman"/>
          <w:color w:val="000000"/>
          <w:highlight w:val="white"/>
        </w:rPr>
        <w:t>(УД) – устный доклад, (Т) – тести</w:t>
      </w:r>
      <w:r>
        <w:rPr>
          <w:rFonts w:eastAsia="Times New Roman"/>
          <w:color w:val="000000"/>
          <w:highlight w:val="white"/>
        </w:rPr>
        <w:t>рование</w:t>
      </w:r>
      <w:r w:rsidRPr="000B7898">
        <w:rPr>
          <w:rFonts w:eastAsia="Times New Roman"/>
          <w:color w:val="000000"/>
          <w:highlight w:val="white"/>
        </w:rPr>
        <w:t>, (МП) – мультимедийная презентация, (КР) –</w:t>
      </w:r>
      <w:r>
        <w:rPr>
          <w:rFonts w:eastAsia="Times New Roman"/>
          <w:color w:val="000000"/>
          <w:highlight w:val="white"/>
        </w:rPr>
        <w:t xml:space="preserve"> контрольная работа</w:t>
      </w:r>
    </w:p>
    <w:p w:rsidR="0036100F" w:rsidRPr="000B7898" w:rsidRDefault="0036100F" w:rsidP="0036100F"/>
    <w:p w:rsidR="0036100F" w:rsidRPr="00810C01" w:rsidRDefault="0036100F" w:rsidP="002A4944">
      <w:pPr>
        <w:pStyle w:val="1"/>
        <w:rPr>
          <w:lang w:val="ru-RU"/>
        </w:rPr>
      </w:pPr>
      <w:bookmarkStart w:id="9" w:name="_Toc178939904"/>
      <w:r w:rsidRPr="00810C01">
        <w:rPr>
          <w:lang w:val="ru-RU"/>
        </w:rPr>
        <w:t>4.5 Лабораторная работа</w:t>
      </w:r>
      <w:bookmarkEnd w:id="9"/>
    </w:p>
    <w:p w:rsidR="0036100F" w:rsidRPr="000B7898" w:rsidRDefault="0036100F" w:rsidP="0036100F">
      <w:pPr>
        <w:ind w:firstLine="624"/>
      </w:pPr>
      <w:r w:rsidRPr="000B7898">
        <w:t xml:space="preserve">Лабораторная работа не предусмотрена. </w:t>
      </w:r>
    </w:p>
    <w:p w:rsidR="0036100F" w:rsidRPr="000B7898" w:rsidRDefault="0036100F" w:rsidP="0036100F">
      <w:pPr>
        <w:ind w:firstLine="624"/>
        <w:rPr>
          <w:b/>
        </w:rPr>
      </w:pPr>
    </w:p>
    <w:p w:rsidR="0036100F" w:rsidRPr="000B7898" w:rsidRDefault="0036100F" w:rsidP="002A4944">
      <w:pPr>
        <w:pStyle w:val="1"/>
      </w:pPr>
      <w:bookmarkStart w:id="10" w:name="_Toc178939905"/>
      <w:r w:rsidRPr="000B7898">
        <w:t xml:space="preserve">4.6 </w:t>
      </w:r>
      <w:r>
        <w:t>Практические занятия (семинары)</w:t>
      </w:r>
      <w:bookmarkEnd w:id="10"/>
    </w:p>
    <w:tbl>
      <w:tblPr>
        <w:tblStyle w:val="a9"/>
        <w:tblW w:w="0" w:type="auto"/>
        <w:tblLook w:val="04A0" w:firstRow="1" w:lastRow="0" w:firstColumn="1" w:lastColumn="0" w:noHBand="0" w:noVBand="1"/>
      </w:tblPr>
      <w:tblGrid>
        <w:gridCol w:w="1087"/>
        <w:gridCol w:w="7160"/>
        <w:gridCol w:w="1098"/>
      </w:tblGrid>
      <w:tr w:rsidR="0036100F" w:rsidRPr="000B7898" w:rsidTr="0036100F">
        <w:trPr>
          <w:trHeight w:val="56"/>
        </w:trPr>
        <w:tc>
          <w:tcPr>
            <w:tcW w:w="0" w:type="auto"/>
            <w:hideMark/>
          </w:tcPr>
          <w:p w:rsidR="0036100F" w:rsidRPr="000B7898" w:rsidRDefault="0036100F" w:rsidP="0036100F">
            <w:pPr>
              <w:jc w:val="center"/>
              <w:rPr>
                <w:rFonts w:eastAsia="Times New Roman"/>
                <w:b/>
              </w:rPr>
            </w:pPr>
            <w:r w:rsidRPr="000B7898">
              <w:rPr>
                <w:rFonts w:eastAsia="Times New Roman"/>
                <w:b/>
              </w:rPr>
              <w:t>№</w:t>
            </w:r>
          </w:p>
          <w:p w:rsidR="0036100F" w:rsidRPr="000B7898" w:rsidRDefault="0036100F" w:rsidP="0036100F">
            <w:pPr>
              <w:jc w:val="center"/>
              <w:rPr>
                <w:rFonts w:eastAsia="Times New Roman"/>
                <w:b/>
              </w:rPr>
            </w:pPr>
            <w:r w:rsidRPr="000B7898">
              <w:rPr>
                <w:rFonts w:eastAsia="Times New Roman"/>
                <w:b/>
              </w:rPr>
              <w:t>занятия</w:t>
            </w:r>
          </w:p>
        </w:tc>
        <w:tc>
          <w:tcPr>
            <w:tcW w:w="0" w:type="auto"/>
            <w:vAlign w:val="center"/>
            <w:hideMark/>
          </w:tcPr>
          <w:p w:rsidR="0036100F" w:rsidRPr="000B7898" w:rsidRDefault="0036100F" w:rsidP="004A4389">
            <w:pPr>
              <w:jc w:val="center"/>
              <w:rPr>
                <w:rFonts w:eastAsia="Times New Roman"/>
                <w:b/>
              </w:rPr>
            </w:pPr>
            <w:r w:rsidRPr="000B7898">
              <w:rPr>
                <w:rFonts w:eastAsia="Times New Roman"/>
                <w:b/>
              </w:rPr>
              <w:t>Тема</w:t>
            </w:r>
          </w:p>
        </w:tc>
        <w:tc>
          <w:tcPr>
            <w:tcW w:w="0" w:type="auto"/>
            <w:hideMark/>
          </w:tcPr>
          <w:p w:rsidR="0036100F" w:rsidRPr="000B7898" w:rsidRDefault="0036100F" w:rsidP="0036100F">
            <w:pPr>
              <w:jc w:val="center"/>
              <w:rPr>
                <w:rFonts w:eastAsia="Times New Roman"/>
                <w:b/>
              </w:rPr>
            </w:pPr>
            <w:r w:rsidRPr="000B7898">
              <w:rPr>
                <w:rFonts w:eastAsia="Times New Roman"/>
                <w:b/>
              </w:rPr>
              <w:t>Кол-во часов</w:t>
            </w:r>
          </w:p>
        </w:tc>
      </w:tr>
      <w:tr w:rsidR="0036100F" w:rsidRPr="000B7898" w:rsidTr="0036100F">
        <w:trPr>
          <w:trHeight w:val="56"/>
        </w:trPr>
        <w:tc>
          <w:tcPr>
            <w:tcW w:w="0" w:type="auto"/>
            <w:shd w:val="clear" w:color="auto" w:fill="F2F2F2" w:themeFill="background1" w:themeFillShade="F2"/>
          </w:tcPr>
          <w:p w:rsidR="0036100F" w:rsidRPr="000B7898" w:rsidRDefault="0036100F" w:rsidP="0036100F">
            <w:pPr>
              <w:jc w:val="center"/>
              <w:rPr>
                <w:rFonts w:eastAsia="Times New Roman"/>
              </w:rPr>
            </w:pPr>
            <w:r w:rsidRPr="000B7898">
              <w:rPr>
                <w:rFonts w:eastAsia="Times New Roman"/>
              </w:rPr>
              <w:t>1</w:t>
            </w:r>
          </w:p>
        </w:tc>
        <w:tc>
          <w:tcPr>
            <w:tcW w:w="0" w:type="auto"/>
            <w:shd w:val="clear" w:color="auto" w:fill="F2F2F2" w:themeFill="background1" w:themeFillShade="F2"/>
            <w:hideMark/>
          </w:tcPr>
          <w:p w:rsidR="0036100F" w:rsidRPr="000B7898" w:rsidRDefault="0036100F" w:rsidP="004A4389">
            <w:pPr>
              <w:jc w:val="center"/>
              <w:rPr>
                <w:rFonts w:eastAsia="Times New Roman"/>
              </w:rPr>
            </w:pPr>
            <w:r w:rsidRPr="000B7898">
              <w:rPr>
                <w:rFonts w:eastAsia="Times New Roman"/>
              </w:rPr>
              <w:t>2</w:t>
            </w:r>
          </w:p>
        </w:tc>
        <w:tc>
          <w:tcPr>
            <w:tcW w:w="0" w:type="auto"/>
            <w:shd w:val="clear" w:color="auto" w:fill="F2F2F2" w:themeFill="background1" w:themeFillShade="F2"/>
            <w:vAlign w:val="center"/>
            <w:hideMark/>
          </w:tcPr>
          <w:p w:rsidR="0036100F" w:rsidRPr="000B7898" w:rsidRDefault="0036100F" w:rsidP="0036100F">
            <w:pPr>
              <w:jc w:val="center"/>
              <w:rPr>
                <w:rFonts w:eastAsia="Times New Roman"/>
              </w:rPr>
            </w:pPr>
            <w:r w:rsidRPr="000B7898">
              <w:rPr>
                <w:rFonts w:eastAsia="Times New Roman"/>
              </w:rPr>
              <w:t>3</w:t>
            </w:r>
          </w:p>
        </w:tc>
      </w:tr>
      <w:tr w:rsidR="004A4389" w:rsidRPr="000B7898" w:rsidTr="0036100F">
        <w:trPr>
          <w:trHeight w:val="56"/>
        </w:trPr>
        <w:tc>
          <w:tcPr>
            <w:tcW w:w="0" w:type="auto"/>
            <w:vAlign w:val="center"/>
          </w:tcPr>
          <w:p w:rsidR="004A4389" w:rsidRPr="000B7898" w:rsidRDefault="004A4389" w:rsidP="004A4389">
            <w:pPr>
              <w:pStyle w:val="af"/>
              <w:ind w:left="0"/>
              <w:jc w:val="center"/>
              <w:rPr>
                <w:rFonts w:eastAsia="Times New Roman"/>
              </w:rPr>
            </w:pPr>
            <w:r>
              <w:rPr>
                <w:rFonts w:eastAsia="Times New Roman"/>
              </w:rPr>
              <w:t>1-3</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4A4389" w:rsidRDefault="004A4389" w:rsidP="004A4389">
            <w:pPr>
              <w:jc w:val="both"/>
            </w:pPr>
            <w:r>
              <w:t>Выполнение задания по сравнительному анализу ключевых принципов, бизнес-моделей и этических аспектов деятельности традиционных и исламских банков.</w:t>
            </w:r>
          </w:p>
          <w:p w:rsidR="004A4389" w:rsidRDefault="004A4389" w:rsidP="004A4389">
            <w:pPr>
              <w:jc w:val="both"/>
            </w:pPr>
            <w:r>
              <w:t>Разбор примеров практики шариатских советов и их влияние на управление исламскими банками.</w:t>
            </w:r>
          </w:p>
        </w:tc>
        <w:tc>
          <w:tcPr>
            <w:tcW w:w="0" w:type="auto"/>
            <w:vAlign w:val="center"/>
            <w:hideMark/>
          </w:tcPr>
          <w:p w:rsidR="004A4389" w:rsidRPr="000B7898" w:rsidRDefault="004A4389" w:rsidP="004A4389">
            <w:pPr>
              <w:suppressLineNumbers/>
              <w:jc w:val="center"/>
              <w:rPr>
                <w:snapToGrid w:val="0"/>
              </w:rPr>
            </w:pPr>
            <w:r>
              <w:rPr>
                <w:snapToGrid w:val="0"/>
              </w:rPr>
              <w:t>6</w:t>
            </w:r>
          </w:p>
        </w:tc>
      </w:tr>
      <w:tr w:rsidR="004A4389" w:rsidRPr="000B7898" w:rsidTr="0036100F">
        <w:trPr>
          <w:trHeight w:val="56"/>
        </w:trPr>
        <w:tc>
          <w:tcPr>
            <w:tcW w:w="0" w:type="auto"/>
            <w:vAlign w:val="center"/>
          </w:tcPr>
          <w:p w:rsidR="004A4389" w:rsidRPr="000B7898" w:rsidRDefault="004A4389" w:rsidP="004A4389">
            <w:pPr>
              <w:pStyle w:val="af"/>
              <w:ind w:left="0"/>
              <w:jc w:val="center"/>
              <w:rPr>
                <w:rFonts w:eastAsia="Times New Roman"/>
              </w:rPr>
            </w:pPr>
            <w:r>
              <w:rPr>
                <w:rFonts w:eastAsia="Times New Roman"/>
              </w:rPr>
              <w:t>4-6</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4A4389" w:rsidRDefault="004A4389" w:rsidP="004A4389">
            <w:pPr>
              <w:jc w:val="both"/>
            </w:pPr>
            <w:r>
              <w:t>Разработка структуры сделок мурабаха и иджара для различных финансовых целей (ипотека, корпоративное финансирование и т.д.).</w:t>
            </w:r>
          </w:p>
          <w:p w:rsidR="004A4389" w:rsidRPr="0070695F" w:rsidRDefault="004A4389" w:rsidP="004A4389">
            <w:pPr>
              <w:jc w:val="both"/>
            </w:pPr>
            <w:r>
              <w:t>Применение контрактов салам и истисна в торговом и производственном финансировании: расчет условий контракта, анализ рисков.</w:t>
            </w:r>
          </w:p>
        </w:tc>
        <w:tc>
          <w:tcPr>
            <w:tcW w:w="0" w:type="auto"/>
            <w:vAlign w:val="center"/>
          </w:tcPr>
          <w:p w:rsidR="004A4389" w:rsidRPr="000B7898" w:rsidRDefault="004A4389" w:rsidP="004A4389">
            <w:pPr>
              <w:suppressLineNumbers/>
              <w:jc w:val="center"/>
              <w:rPr>
                <w:snapToGrid w:val="0"/>
              </w:rPr>
            </w:pPr>
            <w:r>
              <w:rPr>
                <w:snapToGrid w:val="0"/>
              </w:rPr>
              <w:t>6</w:t>
            </w:r>
          </w:p>
        </w:tc>
      </w:tr>
      <w:tr w:rsidR="004A4389" w:rsidRPr="000B7898" w:rsidTr="0036100F">
        <w:trPr>
          <w:trHeight w:val="56"/>
        </w:trPr>
        <w:tc>
          <w:tcPr>
            <w:tcW w:w="0" w:type="auto"/>
            <w:vAlign w:val="center"/>
          </w:tcPr>
          <w:p w:rsidR="004A4389" w:rsidRPr="000B7898" w:rsidRDefault="004A4389" w:rsidP="004A4389">
            <w:pPr>
              <w:pStyle w:val="af"/>
              <w:ind w:left="0"/>
              <w:jc w:val="center"/>
              <w:rPr>
                <w:rFonts w:eastAsia="Times New Roman"/>
              </w:rPr>
            </w:pPr>
            <w:r>
              <w:rPr>
                <w:rFonts w:eastAsia="Times New Roman"/>
              </w:rPr>
              <w:t>7-9</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4A4389" w:rsidRDefault="004A4389" w:rsidP="004A4389">
            <w:pPr>
              <w:jc w:val="both"/>
            </w:pPr>
            <w:r>
              <w:t>Моделирование контрактов мушарака: расчет долей и условий распределения прибыли и убытков между партнерами.</w:t>
            </w:r>
          </w:p>
          <w:p w:rsidR="004A4389" w:rsidRPr="0070695F" w:rsidRDefault="004A4389" w:rsidP="004A4389">
            <w:pPr>
              <w:jc w:val="both"/>
            </w:pPr>
            <w:r>
              <w:t>Определение долей прибыли в мудараба-соглашении и оценка рисков с учетом принципов шариата.</w:t>
            </w:r>
          </w:p>
        </w:tc>
        <w:tc>
          <w:tcPr>
            <w:tcW w:w="0" w:type="auto"/>
            <w:vAlign w:val="center"/>
            <w:hideMark/>
          </w:tcPr>
          <w:p w:rsidR="004A4389" w:rsidRPr="000B7898" w:rsidRDefault="004A4389" w:rsidP="004A4389">
            <w:pPr>
              <w:suppressLineNumbers/>
              <w:jc w:val="center"/>
              <w:rPr>
                <w:snapToGrid w:val="0"/>
              </w:rPr>
            </w:pPr>
            <w:r>
              <w:rPr>
                <w:snapToGrid w:val="0"/>
              </w:rPr>
              <w:t>6</w:t>
            </w:r>
          </w:p>
        </w:tc>
      </w:tr>
      <w:tr w:rsidR="004A4389" w:rsidRPr="000B7898" w:rsidTr="0036100F">
        <w:trPr>
          <w:trHeight w:val="56"/>
        </w:trPr>
        <w:tc>
          <w:tcPr>
            <w:tcW w:w="0" w:type="auto"/>
            <w:vAlign w:val="center"/>
          </w:tcPr>
          <w:p w:rsidR="004A4389" w:rsidRPr="000B7898" w:rsidRDefault="004A4389" w:rsidP="004A4389">
            <w:pPr>
              <w:pStyle w:val="af"/>
              <w:ind w:left="0"/>
              <w:jc w:val="center"/>
              <w:rPr>
                <w:rFonts w:eastAsia="Times New Roman"/>
              </w:rPr>
            </w:pPr>
            <w:r>
              <w:rPr>
                <w:rFonts w:eastAsia="Times New Roman"/>
              </w:rPr>
              <w:t>10-12</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4A4389" w:rsidRDefault="004A4389" w:rsidP="004A4389">
            <w:pPr>
              <w:jc w:val="both"/>
            </w:pPr>
            <w:r>
              <w:t>Создание моделей проектного финансирования для малого бизнеса с применением контрактов мурабаха, иджара или мушарака.</w:t>
            </w:r>
          </w:p>
          <w:p w:rsidR="004A4389" w:rsidRPr="0070695F" w:rsidRDefault="004A4389" w:rsidP="004A4389">
            <w:pPr>
              <w:jc w:val="both"/>
            </w:pPr>
            <w:r>
              <w:t>Структурирование моделей финансирования для крупного бизнеса с учетом норм шариата и принципов исламского банкинга.</w:t>
            </w:r>
          </w:p>
        </w:tc>
        <w:tc>
          <w:tcPr>
            <w:tcW w:w="0" w:type="auto"/>
            <w:vAlign w:val="center"/>
            <w:hideMark/>
          </w:tcPr>
          <w:p w:rsidR="004A4389" w:rsidRPr="000B7898" w:rsidRDefault="004A4389" w:rsidP="004A4389">
            <w:pPr>
              <w:suppressLineNumbers/>
              <w:jc w:val="center"/>
              <w:rPr>
                <w:snapToGrid w:val="0"/>
              </w:rPr>
            </w:pPr>
            <w:r>
              <w:rPr>
                <w:snapToGrid w:val="0"/>
              </w:rPr>
              <w:t>6</w:t>
            </w:r>
          </w:p>
        </w:tc>
      </w:tr>
      <w:tr w:rsidR="004A4389" w:rsidRPr="000B7898" w:rsidTr="0036100F">
        <w:trPr>
          <w:trHeight w:val="56"/>
        </w:trPr>
        <w:tc>
          <w:tcPr>
            <w:tcW w:w="0" w:type="auto"/>
            <w:vAlign w:val="center"/>
          </w:tcPr>
          <w:p w:rsidR="004A4389" w:rsidRPr="000B7898" w:rsidRDefault="004A4389" w:rsidP="004A4389">
            <w:pPr>
              <w:pStyle w:val="af"/>
              <w:ind w:left="0"/>
              <w:jc w:val="center"/>
              <w:rPr>
                <w:rFonts w:eastAsia="Times New Roman"/>
              </w:rPr>
            </w:pPr>
            <w:r>
              <w:rPr>
                <w:rFonts w:eastAsia="Times New Roman"/>
              </w:rPr>
              <w:t>13-15</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4A4389" w:rsidRDefault="004A4389" w:rsidP="004A4389">
            <w:pPr>
              <w:jc w:val="both"/>
            </w:pPr>
            <w:r>
              <w:t>Разработка стратегии управления ликвидностью для исламского банка: анализ факторов ликвидности, расчет показателей и оценка влияния шариатских ограничений.</w:t>
            </w:r>
          </w:p>
          <w:p w:rsidR="004A4389" w:rsidRPr="0070695F" w:rsidRDefault="004A4389" w:rsidP="004A4389">
            <w:pPr>
              <w:jc w:val="both"/>
            </w:pPr>
            <w:r>
              <w:t>Разработка рекомендаций по оптимизации структуры капитала исламского банка с учетом специфики регулирования и принципов исламских финансов.</w:t>
            </w:r>
          </w:p>
        </w:tc>
        <w:tc>
          <w:tcPr>
            <w:tcW w:w="0" w:type="auto"/>
            <w:vAlign w:val="center"/>
          </w:tcPr>
          <w:p w:rsidR="004A4389" w:rsidRPr="000B7898" w:rsidRDefault="004A4389" w:rsidP="004A4389">
            <w:pPr>
              <w:suppressLineNumbers/>
              <w:jc w:val="center"/>
              <w:rPr>
                <w:snapToGrid w:val="0"/>
              </w:rPr>
            </w:pPr>
            <w:r>
              <w:rPr>
                <w:snapToGrid w:val="0"/>
              </w:rPr>
              <w:t>6</w:t>
            </w:r>
          </w:p>
        </w:tc>
      </w:tr>
      <w:tr w:rsidR="0036100F" w:rsidRPr="000B7898" w:rsidTr="0036100F">
        <w:trPr>
          <w:trHeight w:val="56"/>
        </w:trPr>
        <w:tc>
          <w:tcPr>
            <w:tcW w:w="0" w:type="auto"/>
            <w:gridSpan w:val="2"/>
            <w:hideMark/>
          </w:tcPr>
          <w:p w:rsidR="0036100F" w:rsidRPr="000B7898" w:rsidRDefault="0036100F" w:rsidP="004A4389">
            <w:pPr>
              <w:jc w:val="both"/>
              <w:rPr>
                <w:rFonts w:eastAsia="Times New Roman"/>
                <w:b/>
                <w:bCs/>
              </w:rPr>
            </w:pPr>
            <w:r w:rsidRPr="000B7898">
              <w:rPr>
                <w:rFonts w:eastAsia="Times New Roman"/>
                <w:b/>
                <w:bCs/>
              </w:rPr>
              <w:t>Итого</w:t>
            </w:r>
          </w:p>
        </w:tc>
        <w:tc>
          <w:tcPr>
            <w:tcW w:w="0" w:type="auto"/>
            <w:vAlign w:val="center"/>
            <w:hideMark/>
          </w:tcPr>
          <w:p w:rsidR="0036100F" w:rsidRPr="000B7898" w:rsidRDefault="004A4389" w:rsidP="0036100F">
            <w:pPr>
              <w:jc w:val="center"/>
              <w:rPr>
                <w:rFonts w:eastAsia="Times New Roman"/>
                <w:b/>
                <w:bCs/>
              </w:rPr>
            </w:pPr>
            <w:r>
              <w:rPr>
                <w:rFonts w:eastAsia="Times New Roman"/>
                <w:b/>
                <w:bCs/>
              </w:rPr>
              <w:t>30</w:t>
            </w:r>
          </w:p>
        </w:tc>
      </w:tr>
    </w:tbl>
    <w:p w:rsidR="0036100F" w:rsidRPr="000B7898" w:rsidRDefault="0036100F" w:rsidP="0080578D"/>
    <w:p w:rsidR="0036100F" w:rsidRPr="00810C01" w:rsidRDefault="0036100F" w:rsidP="002A4944">
      <w:pPr>
        <w:pStyle w:val="1"/>
        <w:rPr>
          <w:lang w:val="ru-RU"/>
        </w:rPr>
      </w:pPr>
      <w:bookmarkStart w:id="11" w:name="_Toc178939906"/>
      <w:r w:rsidRPr="00810C01">
        <w:rPr>
          <w:lang w:val="ru-RU"/>
        </w:rPr>
        <w:t>4.7. Курсовая проект (КП), курсовая работа (КР)</w:t>
      </w:r>
      <w:bookmarkEnd w:id="11"/>
    </w:p>
    <w:p w:rsidR="0036100F" w:rsidRDefault="0036100F" w:rsidP="0036100F">
      <w:pPr>
        <w:ind w:firstLine="624"/>
        <w:jc w:val="center"/>
      </w:pPr>
      <w:r w:rsidRPr="000B7898">
        <w:t>Учебным планом курсовой проект не предусмотрен.</w:t>
      </w:r>
    </w:p>
    <w:p w:rsidR="004A4389" w:rsidRPr="000B7898" w:rsidRDefault="004A4389" w:rsidP="0036100F">
      <w:pPr>
        <w:ind w:firstLine="624"/>
        <w:jc w:val="center"/>
      </w:pPr>
    </w:p>
    <w:p w:rsidR="0036100F" w:rsidRPr="00810C01" w:rsidRDefault="0036100F" w:rsidP="002A4944">
      <w:pPr>
        <w:pStyle w:val="1"/>
        <w:rPr>
          <w:rFonts w:eastAsia="Times New Roman"/>
          <w:b/>
          <w:lang w:val="ru-RU"/>
        </w:rPr>
      </w:pPr>
      <w:bookmarkStart w:id="12" w:name="_Toc178939907"/>
      <w:r w:rsidRPr="00810C01">
        <w:rPr>
          <w:lang w:val="ru-RU"/>
        </w:rPr>
        <w:lastRenderedPageBreak/>
        <w:t xml:space="preserve">5. </w:t>
      </w:r>
      <w:r w:rsidRPr="00810C01">
        <w:rPr>
          <w:rFonts w:eastAsia="Times New Roman"/>
          <w:lang w:val="ru-RU"/>
        </w:rPr>
        <w:t>ПЕРЕЧЕНЬ УЧЕБНО-МЕТОДИЧЕСКОГО ОБЕСПЕЧЕНИЯ ДЛЯ САМОСТОЯТЕЛЬНОЙ РАБОТЫ ОБУЧАЮЩИХСЯ ПО ДИСЦИПЛИНЕ</w:t>
      </w:r>
      <w:bookmarkEnd w:id="12"/>
      <w:r w:rsidRPr="00810C01">
        <w:rPr>
          <w:rFonts w:eastAsia="Times New Roman"/>
          <w:b/>
          <w:lang w:val="ru-RU"/>
        </w:rPr>
        <w:t xml:space="preserve"> </w:t>
      </w:r>
    </w:p>
    <w:p w:rsidR="004A4389" w:rsidRPr="004A4389" w:rsidRDefault="004A4389" w:rsidP="004A4389">
      <w:pPr>
        <w:pStyle w:val="af"/>
        <w:numPr>
          <w:ilvl w:val="0"/>
          <w:numId w:val="16"/>
        </w:numPr>
        <w:jc w:val="both"/>
        <w:rPr>
          <w:rFonts w:eastAsia="Times New Roman"/>
        </w:rPr>
      </w:pPr>
      <w:r w:rsidRPr="004A4389">
        <w:rPr>
          <w:rFonts w:eastAsia="Times New Roman"/>
        </w:rPr>
        <w:t xml:space="preserve">Байтенова, Н. Ж. Исламский банк. Религиозно-нравственные ценности ислама: учебное пособие / Н. Ж. Байтенова, Д. Ш. Заманбеков, Ж. Т. Алыкпашев. — Алматы: Казахский национальный университет им. аль-Фараби, 2015. — 186 c. — ISBN 978-601-04-1303-0. — Текст: электронный // Цифровой образовательный ресурс IPR SMART: [сайт]. — URL: </w:t>
      </w:r>
      <w:hyperlink r:id="rId8" w:history="1">
        <w:r w:rsidRPr="004A4389">
          <w:rPr>
            <w:rFonts w:eastAsia="Times New Roman"/>
            <w:u w:val="single"/>
          </w:rPr>
          <w:t>https://www.iprbookshop.ru/58661.html</w:t>
        </w:r>
      </w:hyperlink>
    </w:p>
    <w:p w:rsidR="004A4389" w:rsidRPr="004A4389" w:rsidRDefault="004A4389" w:rsidP="004A4389">
      <w:pPr>
        <w:pStyle w:val="af"/>
        <w:numPr>
          <w:ilvl w:val="0"/>
          <w:numId w:val="16"/>
        </w:numPr>
        <w:shd w:val="clear" w:color="auto" w:fill="FFFFFF"/>
        <w:jc w:val="both"/>
        <w:rPr>
          <w:rFonts w:eastAsia="Times New Roman"/>
        </w:rPr>
      </w:pPr>
      <w:r w:rsidRPr="004A4389">
        <w:rPr>
          <w:rFonts w:eastAsia="Times New Roman"/>
        </w:rPr>
        <w:t>Беккин Р.И. Исламская экономика: краткий курс / Рос. Акад. наук, Ин-т Африки. – М.: АСТ: Восток–Запад, 2008. – 272 с.</w:t>
      </w:r>
    </w:p>
    <w:p w:rsidR="004A4389" w:rsidRPr="004A4389" w:rsidRDefault="004A4389" w:rsidP="004A4389">
      <w:pPr>
        <w:pStyle w:val="af"/>
        <w:numPr>
          <w:ilvl w:val="0"/>
          <w:numId w:val="16"/>
        </w:numPr>
        <w:shd w:val="clear" w:color="auto" w:fill="FFFFFF"/>
        <w:jc w:val="both"/>
        <w:rPr>
          <w:rFonts w:eastAsia="Times New Roman"/>
        </w:rPr>
      </w:pPr>
      <w:r w:rsidRPr="004A4389">
        <w:rPr>
          <w:rFonts w:eastAsia="Times New Roman"/>
        </w:rPr>
        <w:t>Беккин Р.И. Исламская экономическая модель и современность / Р.И. Беккин. – 2-e изд., перераб. и доп. – М.: Изд. дом Марджани, 2010.</w:t>
      </w:r>
    </w:p>
    <w:p w:rsidR="004A4389" w:rsidRPr="004A4389" w:rsidRDefault="004A4389" w:rsidP="004A4389">
      <w:pPr>
        <w:pStyle w:val="af"/>
        <w:numPr>
          <w:ilvl w:val="0"/>
          <w:numId w:val="16"/>
        </w:numPr>
        <w:shd w:val="clear" w:color="auto" w:fill="FFFFFF"/>
        <w:jc w:val="both"/>
        <w:rPr>
          <w:rFonts w:eastAsia="Times New Roman"/>
          <w:bCs/>
        </w:rPr>
      </w:pPr>
      <w:r w:rsidRPr="004A4389">
        <w:rPr>
          <w:rFonts w:eastAsia="Times New Roman"/>
        </w:rPr>
        <w:t>Беккин Р.И. Страхование в мусульманском праве: теория и практика / Р.И. Беккин. – М.: Анкил, 2001. 2. Исламское страхование (такафул). Шариатский стандарт № 26. – М.: Ислам. кн., 2010.</w:t>
      </w:r>
    </w:p>
    <w:p w:rsidR="004A4389" w:rsidRPr="004A4389" w:rsidRDefault="004A4389" w:rsidP="004A4389">
      <w:pPr>
        <w:pStyle w:val="af"/>
        <w:numPr>
          <w:ilvl w:val="0"/>
          <w:numId w:val="16"/>
        </w:numPr>
        <w:shd w:val="clear" w:color="auto" w:fill="FFFFFF"/>
        <w:jc w:val="both"/>
        <w:rPr>
          <w:rFonts w:eastAsia="Times New Roman"/>
          <w:bCs/>
        </w:rPr>
      </w:pPr>
      <w:r w:rsidRPr="004A4389">
        <w:rPr>
          <w:rFonts w:eastAsia="Times New Roman"/>
          <w:bCs/>
        </w:rPr>
        <w:t>Жданов Н.В. Исламская концепция мирового порядка. – М.: Междунар. отношения, 1991. – 216 с.</w:t>
      </w:r>
    </w:p>
    <w:p w:rsidR="004A4389" w:rsidRPr="004A4389" w:rsidRDefault="004A4389" w:rsidP="004A4389">
      <w:pPr>
        <w:pStyle w:val="af"/>
        <w:numPr>
          <w:ilvl w:val="0"/>
          <w:numId w:val="16"/>
        </w:numPr>
        <w:jc w:val="both"/>
        <w:rPr>
          <w:rFonts w:eastAsia="Times New Roman"/>
        </w:rPr>
      </w:pPr>
      <w:r w:rsidRPr="004A4389">
        <w:rPr>
          <w:rFonts w:eastAsia="Times New Roman"/>
        </w:rPr>
        <w:t xml:space="preserve">Журавлёв, А. Ю. Исламский банкинг / А. Ю. Журавлёв. — 2-е изд. — Москва: Садра, 2020. — 228 c. — ISBN 978-5-907041-47-9. — Текст: электронный // Цифровой образовательный ресурс IPR SMART: [сайт]. — URL: </w:t>
      </w:r>
      <w:hyperlink r:id="rId9" w:history="1">
        <w:r w:rsidRPr="004A4389">
          <w:rPr>
            <w:rStyle w:val="aa"/>
            <w:rFonts w:eastAsia="Times New Roman"/>
          </w:rPr>
          <w:t>https://www.iprbookshop.ru/121587.html</w:t>
        </w:r>
      </w:hyperlink>
    </w:p>
    <w:p w:rsidR="004A4389" w:rsidRPr="004A4389" w:rsidRDefault="004A4389" w:rsidP="004A4389">
      <w:pPr>
        <w:pStyle w:val="af"/>
        <w:numPr>
          <w:ilvl w:val="0"/>
          <w:numId w:val="16"/>
        </w:numPr>
        <w:tabs>
          <w:tab w:val="left" w:pos="1276"/>
          <w:tab w:val="left" w:pos="6946"/>
          <w:tab w:val="left" w:pos="7088"/>
          <w:tab w:val="left" w:pos="7371"/>
        </w:tabs>
        <w:jc w:val="both"/>
        <w:rPr>
          <w:rFonts w:eastAsia="Times New Roman"/>
        </w:rPr>
      </w:pPr>
      <w:r w:rsidRPr="004A4389">
        <w:rPr>
          <w:rFonts w:eastAsia="Times New Roman"/>
        </w:rPr>
        <w:t xml:space="preserve">Тавбулатова, З. К. Основы международного банкинга : учебное пособие / З. К. Тавбулатова, М. Р. Таштамиров. — Москва : Ай Пи Ар Медиа, 2024. — 111 c. — ISBN 978-5-4497-1856-3. — Текст : электронный // Цифровой образовательный ресурс IPR SMART : [сайт]. — URL: </w:t>
      </w:r>
      <w:hyperlink r:id="rId10" w:history="1">
        <w:r w:rsidRPr="004A4389">
          <w:rPr>
            <w:rStyle w:val="aa"/>
            <w:rFonts w:eastAsia="Times New Roman"/>
          </w:rPr>
          <w:t>https://www.iprbookshop.ru/135922.html</w:t>
        </w:r>
      </w:hyperlink>
    </w:p>
    <w:p w:rsidR="0036100F" w:rsidRDefault="0036100F" w:rsidP="0036100F">
      <w:pPr>
        <w:pStyle w:val="ConsPlusNormal"/>
        <w:spacing w:after="240"/>
        <w:rPr>
          <w:rFonts w:ascii="Times New Roman" w:hAnsi="Times New Roman" w:cs="Times New Roman"/>
          <w:sz w:val="24"/>
          <w:szCs w:val="24"/>
          <w:lang w:eastAsia="en-US"/>
        </w:rPr>
      </w:pPr>
    </w:p>
    <w:p w:rsidR="0036100F" w:rsidRDefault="0036100F" w:rsidP="0036100F">
      <w:pPr>
        <w:pStyle w:val="ConsPlusNormal"/>
        <w:spacing w:after="240"/>
        <w:jc w:val="center"/>
        <w:rPr>
          <w:rFonts w:ascii="Times New Roman" w:hAnsi="Times New Roman" w:cs="Times New Roman"/>
          <w:sz w:val="24"/>
          <w:szCs w:val="24"/>
          <w:lang w:eastAsia="en-US"/>
        </w:rPr>
      </w:pPr>
      <w:bookmarkStart w:id="13" w:name="_Toc178939908"/>
      <w:r w:rsidRPr="00810C01">
        <w:rPr>
          <w:rStyle w:val="10"/>
          <w:lang w:val="ru-RU"/>
        </w:rPr>
        <w:t>6. ФОНД ОЦЕНОЧНЫХ СРЕДСТВ ДЛЯ ТЕКУЩЕГО КОНТРОЛЯ УСПЕВАЕМОСТИ И ПРОВЕДЕНИЯ ПРОМЕЖУТОЧНОЙ АТТЕСТАЦИИ ОБУЧАЮЩИХСЯ ПО ДИСЦИПЛИНЕ</w:t>
      </w:r>
      <w:bookmarkEnd w:id="13"/>
      <w:r w:rsidRPr="00810C01">
        <w:rPr>
          <w:rStyle w:val="10"/>
          <w:lang w:val="ru-RU"/>
        </w:rPr>
        <w:t xml:space="preserve"> </w:t>
      </w:r>
      <w:r>
        <w:rPr>
          <w:rFonts w:ascii="Times New Roman" w:hAnsi="Times New Roman" w:cs="Times New Roman"/>
          <w:sz w:val="24"/>
          <w:szCs w:val="24"/>
          <w:lang w:eastAsia="en-US"/>
        </w:rPr>
        <w:t>– отдельный документ.</w:t>
      </w:r>
    </w:p>
    <w:p w:rsidR="00A724C7" w:rsidRDefault="00A724C7" w:rsidP="0036100F">
      <w:pPr>
        <w:pStyle w:val="ConsPlusNormal"/>
        <w:spacing w:after="240"/>
        <w:jc w:val="center"/>
        <w:rPr>
          <w:rFonts w:ascii="Times New Roman" w:hAnsi="Times New Roman" w:cs="Times New Roman"/>
          <w:sz w:val="24"/>
          <w:szCs w:val="24"/>
          <w:lang w:eastAsia="en-US"/>
        </w:rPr>
      </w:pPr>
      <w:bookmarkStart w:id="14" w:name="_GoBack"/>
      <w:bookmarkEnd w:id="14"/>
    </w:p>
    <w:p w:rsidR="0036100F" w:rsidRPr="00C27F2F" w:rsidRDefault="0036100F" w:rsidP="0036100F">
      <w:pPr>
        <w:tabs>
          <w:tab w:val="left" w:pos="6663"/>
          <w:tab w:val="left" w:pos="6946"/>
          <w:tab w:val="left" w:pos="7088"/>
          <w:tab w:val="left" w:pos="7371"/>
        </w:tabs>
        <w:ind w:firstLine="709"/>
        <w:jc w:val="center"/>
        <w:rPr>
          <w:b/>
          <w:bCs/>
        </w:rPr>
      </w:pPr>
      <w:r>
        <w:rPr>
          <w:b/>
          <w:bCs/>
        </w:rPr>
        <w:t xml:space="preserve">Вопросы к </w:t>
      </w:r>
      <w:r w:rsidR="00946045">
        <w:rPr>
          <w:b/>
          <w:bCs/>
        </w:rPr>
        <w:t>зачету</w:t>
      </w:r>
      <w:r w:rsidR="00946045" w:rsidRPr="00C27F2F">
        <w:rPr>
          <w:b/>
          <w:bCs/>
        </w:rPr>
        <w:t xml:space="preserve"> </w:t>
      </w:r>
      <w:r w:rsidRPr="00C27F2F">
        <w:rPr>
          <w:b/>
          <w:bCs/>
        </w:rPr>
        <w:t>по дисциплине</w:t>
      </w:r>
    </w:p>
    <w:p w:rsidR="0036100F" w:rsidRPr="00C27F2F" w:rsidRDefault="0036100F" w:rsidP="0036100F">
      <w:pPr>
        <w:ind w:firstLine="709"/>
        <w:jc w:val="center"/>
        <w:rPr>
          <w:u w:val="single"/>
        </w:rPr>
      </w:pPr>
      <w:r w:rsidRPr="00C27F2F">
        <w:rPr>
          <w:b/>
          <w:bCs/>
        </w:rPr>
        <w:t>«</w:t>
      </w:r>
      <w:r>
        <w:rPr>
          <w:bCs/>
        </w:rPr>
        <w:t>Исламский банкинг</w:t>
      </w:r>
      <w:r w:rsidRPr="00C27F2F">
        <w:rPr>
          <w:b/>
          <w:bCs/>
        </w:rPr>
        <w:t>»</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Основные принципы и философия исламского банкинга.</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Отличие бизнес-моделей исламских банков от традиционных финансовых учреждений.</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Понятие и виды риба: запрещенные процентные операции в исламском банкинге.</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Значение концепции гарар в исламских финансовых операциях.</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Основные виды рисков, связанных с майсир в исламских контрактах.</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Роль шариатского совета в обеспечении шариатского соответствия.</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Организационная структура исламских банков: управление и комплаенс.</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Принципы управления исламским банком: ответственность и этика.</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Характеристика контракта мурабаха и его использование в розничных банковских операциях.</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Особенности применения контракта мудараба в проектном финансировании.</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Принципы и условия применения контракта иджара для лизинга активов.</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Специфика контракта салам: использование в торговых операциях.</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Контракт истисна: особенности применения в строительных и производственных проектах.</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Преимущества и недостатки контракта мушарака в сравнении с мудараба.</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Подходы к распределению прибыли и убытков в контрактах мушарака и мудараба.</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lastRenderedPageBreak/>
        <w:t>Прямое и долевое финансирование в исламском банкинге: сравнительный анализ.</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Основные риски при использовании исламских контрактов и методы их управления.</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Принципы управления ликвидностью в исламских банках.</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Роль шариатского соответствия в управлении ликвидностью.</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Основные методы управления капиталом в исламских банках.</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Влияние комплаенс-риска на структуру капитала исламского банка.</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Методы минимизации кредитного риска в исламских финансовых операциях.</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Подходы к управлению операционными рисками в исламских банках.</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Управление рыночными рисками при использовании контрактов иджара и истисна.</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Принципы управления риском шариатского несоответствия.</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Механизмы обеспечения долгосрочной устойчивости исламского банка.</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Роль прямого финансирования в обеспечении ликвидности исламских банков.</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Проблемы и вызовы внедрения контрактов мурабаха и мудараба в корпоративном секторе.</w:t>
      </w:r>
    </w:p>
    <w:p w:rsidR="004A4389"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Перспективы использования инновационных технологий в исламском банкинге.</w:t>
      </w:r>
    </w:p>
    <w:p w:rsidR="0036100F" w:rsidRPr="004A4389" w:rsidRDefault="004A4389" w:rsidP="004A4389">
      <w:pPr>
        <w:pStyle w:val="af"/>
        <w:numPr>
          <w:ilvl w:val="0"/>
          <w:numId w:val="17"/>
        </w:numPr>
        <w:jc w:val="both"/>
        <w:rPr>
          <w:rFonts w:eastAsiaTheme="minorHAnsi"/>
          <w:iCs/>
          <w:shd w:val="clear" w:color="auto" w:fill="FFFFFF"/>
        </w:rPr>
      </w:pPr>
      <w:r w:rsidRPr="004A4389">
        <w:rPr>
          <w:rFonts w:eastAsiaTheme="minorHAnsi"/>
          <w:iCs/>
          <w:shd w:val="clear" w:color="auto" w:fill="FFFFFF"/>
        </w:rPr>
        <w:t>Основные тенденции развития исламского банкинга в условиях глобализации.</w:t>
      </w:r>
    </w:p>
    <w:p w:rsidR="0036100F" w:rsidRDefault="0036100F" w:rsidP="0080578D"/>
    <w:p w:rsidR="0036100F" w:rsidRPr="00810C01" w:rsidRDefault="0036100F" w:rsidP="002A4944">
      <w:pPr>
        <w:pStyle w:val="1"/>
        <w:rPr>
          <w:rFonts w:eastAsia="Times New Roman"/>
          <w:b/>
          <w:lang w:val="ru-RU" w:eastAsia="en-US"/>
        </w:rPr>
      </w:pPr>
      <w:bookmarkStart w:id="15" w:name="_Toc178939909"/>
      <w:r w:rsidRPr="00810C01">
        <w:rPr>
          <w:spacing w:val="-1"/>
          <w:lang w:val="ru-RU"/>
        </w:rPr>
        <w:t>7.</w:t>
      </w:r>
      <w:r w:rsidRPr="00810C01">
        <w:rPr>
          <w:lang w:val="ru-RU"/>
        </w:rPr>
        <w:tab/>
      </w:r>
      <w:r w:rsidRPr="00810C01">
        <w:rPr>
          <w:rFonts w:eastAsia="Times New Roman"/>
          <w:lang w:val="ru-RU" w:eastAsia="en-US"/>
        </w:rPr>
        <w:t>ПЕРЕЧЕНЬ УЧЕБНОЙ ЛИТЕРАТУРЫ, НЕОБХОДИМОЙ ДЛЯ ОСВОЕНИЯ ДИСЦИПЛИНЫ</w:t>
      </w:r>
      <w:bookmarkEnd w:id="15"/>
      <w:r w:rsidRPr="00810C01">
        <w:rPr>
          <w:rFonts w:eastAsia="Times New Roman"/>
          <w:b/>
          <w:lang w:val="ru-RU" w:eastAsia="en-US"/>
        </w:rPr>
        <w:t xml:space="preserve"> </w:t>
      </w:r>
    </w:p>
    <w:p w:rsidR="0036100F" w:rsidRDefault="0036100F" w:rsidP="002A4944">
      <w:pPr>
        <w:pStyle w:val="1"/>
      </w:pPr>
      <w:bookmarkStart w:id="16" w:name="_Toc178939910"/>
      <w:r>
        <w:t>7.1. Основная литература</w:t>
      </w:r>
      <w:bookmarkEnd w:id="16"/>
    </w:p>
    <w:p w:rsidR="004A4389" w:rsidRPr="00D06C68" w:rsidRDefault="004A4389" w:rsidP="004A4389">
      <w:pPr>
        <w:numPr>
          <w:ilvl w:val="0"/>
          <w:numId w:val="15"/>
        </w:numPr>
        <w:contextualSpacing/>
        <w:jc w:val="both"/>
        <w:rPr>
          <w:rFonts w:eastAsia="Times New Roman"/>
        </w:rPr>
      </w:pPr>
      <w:r w:rsidRPr="00D06C68">
        <w:rPr>
          <w:rFonts w:eastAsia="Times New Roman"/>
        </w:rPr>
        <w:t xml:space="preserve">Али-Наги, Амири Исламский менеджмент: подходы / Амири Али-Наги, Абеди-Джафари Хасан; перевод И. Р. Гибадуллин ; под редакцией С. Ю. Бабенковой. — Москва: Садра, 2018. — 336 c. — ISBN 978-5-906859-20-4. — Текст: электронный // Цифровой образовательный ресурс IPR SMART: [сайт]. — URL: </w:t>
      </w:r>
      <w:hyperlink r:id="rId11" w:history="1">
        <w:r w:rsidRPr="00D06C68">
          <w:rPr>
            <w:rFonts w:eastAsia="Times New Roman"/>
            <w:u w:val="single"/>
          </w:rPr>
          <w:t>https://www.iprbookshop.ru/89637.html</w:t>
        </w:r>
      </w:hyperlink>
    </w:p>
    <w:p w:rsidR="004A4389" w:rsidRPr="00D06C68" w:rsidRDefault="004A4389" w:rsidP="004A4389">
      <w:pPr>
        <w:numPr>
          <w:ilvl w:val="0"/>
          <w:numId w:val="15"/>
        </w:numPr>
        <w:contextualSpacing/>
        <w:jc w:val="both"/>
        <w:rPr>
          <w:rFonts w:eastAsia="Times New Roman"/>
        </w:rPr>
      </w:pPr>
      <w:r w:rsidRPr="00D06C68">
        <w:rPr>
          <w:rFonts w:eastAsia="Times New Roman"/>
        </w:rPr>
        <w:t xml:space="preserve">Байтенова, Н. Ж. Исламский банк. Религиозно-нравственные ценности ислама: учебное пособие / Н. Ж. Байтенова, Д. Ш. Заманбеков, Ж. Т. Алыкпашев. — Алматы: Казахский национальный университет им. аль-Фараби, 2015. — 186 c. — ISBN 978-601-04-1303-0. — Текст: электронный // Цифровой образовательный ресурс IPR SMART: [сайт]. — URL: </w:t>
      </w:r>
      <w:hyperlink r:id="rId12" w:history="1">
        <w:r w:rsidRPr="00D06C68">
          <w:rPr>
            <w:rFonts w:eastAsia="Times New Roman"/>
            <w:u w:val="single"/>
          </w:rPr>
          <w:t>https://www.iprbookshop.ru/58661.html</w:t>
        </w:r>
      </w:hyperlink>
    </w:p>
    <w:p w:rsidR="004A4389" w:rsidRDefault="004A4389" w:rsidP="004A4389">
      <w:pPr>
        <w:pStyle w:val="af"/>
        <w:numPr>
          <w:ilvl w:val="0"/>
          <w:numId w:val="15"/>
        </w:numPr>
        <w:shd w:val="clear" w:color="auto" w:fill="FFFFFF"/>
        <w:tabs>
          <w:tab w:val="left" w:pos="384"/>
        </w:tabs>
        <w:jc w:val="both"/>
        <w:rPr>
          <w:rFonts w:eastAsia="Times New Roman"/>
        </w:rPr>
      </w:pPr>
      <w:r w:rsidRPr="00E84A22">
        <w:rPr>
          <w:rFonts w:eastAsia="Times New Roman"/>
        </w:rPr>
        <w:t>Беккин, Р. И. Исламское страхование (такафул): учебное пособие / Р. И. Беккин. — Москва: Садра, 2015. — 170 c. — ISBN 978-5-906016-39-3. — Текст: электронный // Цифровой образовательный ресурс IPR SMART: [сайт]. — URL: https://www.iprbookshop.ru/70076.html (дата обращения: 02.06.2024). — Режим доступа: для авторизир. Пользователей</w:t>
      </w:r>
    </w:p>
    <w:p w:rsidR="004A4389" w:rsidRDefault="004A4389" w:rsidP="004A4389">
      <w:pPr>
        <w:pStyle w:val="af"/>
        <w:numPr>
          <w:ilvl w:val="0"/>
          <w:numId w:val="15"/>
        </w:numPr>
        <w:shd w:val="clear" w:color="auto" w:fill="FFFFFF"/>
        <w:tabs>
          <w:tab w:val="left" w:pos="384"/>
        </w:tabs>
        <w:jc w:val="both"/>
        <w:rPr>
          <w:rFonts w:eastAsia="Times New Roman"/>
        </w:rPr>
      </w:pPr>
      <w:r>
        <w:rPr>
          <w:rFonts w:eastAsia="Times New Roman"/>
        </w:rPr>
        <w:t xml:space="preserve">Вахитов Г.З. </w:t>
      </w:r>
      <w:r w:rsidRPr="001F7823">
        <w:rPr>
          <w:rFonts w:eastAsia="Times New Roman"/>
        </w:rPr>
        <w:t>Исламские финансовые институты и их роль в развитии мировой экономики</w:t>
      </w:r>
      <w:r>
        <w:rPr>
          <w:rFonts w:eastAsia="Times New Roman"/>
        </w:rPr>
        <w:t xml:space="preserve"> // </w:t>
      </w:r>
      <w:r w:rsidRPr="001F7823">
        <w:rPr>
          <w:rFonts w:eastAsia="Times New Roman"/>
        </w:rPr>
        <w:t>Г. З. Вахитов, Р. Р. Габбасов</w:t>
      </w:r>
      <w:r>
        <w:rPr>
          <w:rFonts w:eastAsia="Times New Roman"/>
        </w:rPr>
        <w:t xml:space="preserve"> </w:t>
      </w:r>
      <w:hyperlink r:id="rId13" w:history="1">
        <w:r w:rsidRPr="006143ED">
          <w:rPr>
            <w:rStyle w:val="aa"/>
            <w:rFonts w:eastAsia="Times New Roman"/>
          </w:rPr>
          <w:t>https://doi.org/10.31162/2618-9569-2014-7-1-18-24</w:t>
        </w:r>
      </w:hyperlink>
    </w:p>
    <w:p w:rsidR="004A4389" w:rsidRPr="00D06C68" w:rsidRDefault="004A4389" w:rsidP="004A4389">
      <w:pPr>
        <w:numPr>
          <w:ilvl w:val="0"/>
          <w:numId w:val="15"/>
        </w:numPr>
        <w:contextualSpacing/>
        <w:jc w:val="both"/>
        <w:rPr>
          <w:rFonts w:eastAsia="Times New Roman"/>
        </w:rPr>
      </w:pPr>
      <w:r w:rsidRPr="00D06C68">
        <w:rPr>
          <w:rFonts w:eastAsia="Times New Roman"/>
        </w:rPr>
        <w:t xml:space="preserve">Журавлёв, А. Ю. Исламский банкинг / А. Ю. Журавлёв. — 2-е изд. — Москва: Садра, 2020. — 228 c. — ISBN 978-5-907041-47-9. — Текст: электронный // Цифровой образовательный ресурс IPR SMART: [сайт]. — URL: </w:t>
      </w:r>
      <w:hyperlink r:id="rId14" w:history="1">
        <w:r w:rsidRPr="00D06C68">
          <w:rPr>
            <w:rStyle w:val="aa"/>
            <w:rFonts w:eastAsia="Times New Roman"/>
          </w:rPr>
          <w:t>https://www.iprbookshop.ru/121587.html</w:t>
        </w:r>
      </w:hyperlink>
    </w:p>
    <w:p w:rsidR="004A4389" w:rsidRPr="001F7823" w:rsidRDefault="004A4389" w:rsidP="004A4389">
      <w:pPr>
        <w:pStyle w:val="af"/>
        <w:numPr>
          <w:ilvl w:val="0"/>
          <w:numId w:val="15"/>
        </w:numPr>
        <w:shd w:val="clear" w:color="auto" w:fill="FFFFFF"/>
        <w:tabs>
          <w:tab w:val="left" w:pos="384"/>
        </w:tabs>
        <w:jc w:val="both"/>
        <w:rPr>
          <w:rFonts w:eastAsia="Times New Roman"/>
        </w:rPr>
      </w:pPr>
      <w:r w:rsidRPr="001F7823">
        <w:rPr>
          <w:rFonts w:eastAsia="Times New Roman"/>
        </w:rPr>
        <w:t>Исламские финансовые институты в мировой финансовой архитектуре / Р.И. Беккин, Н.Г. Вовченко и др.; Под ред.</w:t>
      </w:r>
      <w:r>
        <w:rPr>
          <w:rFonts w:eastAsia="Times New Roman"/>
        </w:rPr>
        <w:t xml:space="preserve"> </w:t>
      </w:r>
      <w:r w:rsidRPr="001F7823">
        <w:rPr>
          <w:rFonts w:eastAsia="Times New Roman"/>
        </w:rPr>
        <w:t>К.В. Кочмола. – Ростов н/Д: Рост. гос. экон. ун-т «РИНХ», 2008. – 368 с.</w:t>
      </w:r>
    </w:p>
    <w:p w:rsidR="004A4389" w:rsidRDefault="004A4389" w:rsidP="004A4389">
      <w:pPr>
        <w:numPr>
          <w:ilvl w:val="0"/>
          <w:numId w:val="15"/>
        </w:numPr>
        <w:tabs>
          <w:tab w:val="left" w:pos="1276"/>
          <w:tab w:val="left" w:pos="6946"/>
          <w:tab w:val="left" w:pos="7088"/>
          <w:tab w:val="left" w:pos="7371"/>
        </w:tabs>
        <w:jc w:val="both"/>
        <w:rPr>
          <w:rFonts w:eastAsia="Times New Roman"/>
        </w:rPr>
      </w:pPr>
      <w:r w:rsidRPr="004A4389">
        <w:rPr>
          <w:rFonts w:eastAsia="Times New Roman"/>
        </w:rPr>
        <w:t xml:space="preserve">Тавбулатова, З. К. Основы международного банкинга : учебное пособие / З. К. Тавбулатова, М. Р. Таштамиров. — Москва : Ай Пи Ар Медиа, 2024. — 111 c. — ISBN 978-5-4497-1856-3. — Текст : электронный // Цифровой образовательный ресурс IPR SMART : [сайт]. — URL: </w:t>
      </w:r>
      <w:hyperlink r:id="rId15" w:history="1">
        <w:r w:rsidRPr="006143ED">
          <w:rPr>
            <w:rStyle w:val="aa"/>
            <w:rFonts w:eastAsia="Times New Roman"/>
          </w:rPr>
          <w:t>https://www.iprbookshop.ru/135922.html</w:t>
        </w:r>
      </w:hyperlink>
    </w:p>
    <w:p w:rsidR="0036100F" w:rsidRPr="004A4389" w:rsidRDefault="004A4389" w:rsidP="00D75529">
      <w:pPr>
        <w:numPr>
          <w:ilvl w:val="0"/>
          <w:numId w:val="15"/>
        </w:numPr>
        <w:shd w:val="clear" w:color="auto" w:fill="FFFFFF"/>
        <w:tabs>
          <w:tab w:val="left" w:pos="1276"/>
          <w:tab w:val="left" w:pos="6946"/>
          <w:tab w:val="left" w:pos="7088"/>
          <w:tab w:val="left" w:pos="7371"/>
        </w:tabs>
        <w:jc w:val="both"/>
        <w:rPr>
          <w:rFonts w:eastAsia="Times New Roman"/>
        </w:rPr>
      </w:pPr>
      <w:r w:rsidRPr="004A4389">
        <w:rPr>
          <w:rFonts w:eastAsia="Times New Roman"/>
        </w:rPr>
        <w:lastRenderedPageBreak/>
        <w:t xml:space="preserve">Ценности и принципы исламской экономики / перевод Дж. Мирзоев, под редакцией В. С. Автономов. — Москва: Садра, 2017. — 176 c. — ISBN 978-5-906859-18-1. — Текст: электронный // Цифровой образовательный ресурс IPR SMART: [сайт]. — URL: </w:t>
      </w:r>
      <w:hyperlink r:id="rId16" w:history="1">
        <w:r w:rsidRPr="004A4389">
          <w:rPr>
            <w:rFonts w:eastAsia="Times New Roman"/>
            <w:u w:val="single"/>
          </w:rPr>
          <w:t>https://www.iprbookshop.ru/89675.html</w:t>
        </w:r>
      </w:hyperlink>
      <w:r w:rsidR="00773184">
        <w:tab/>
      </w:r>
    </w:p>
    <w:p w:rsidR="0036100F" w:rsidRDefault="0036100F" w:rsidP="0036100F">
      <w:pPr>
        <w:shd w:val="clear" w:color="auto" w:fill="FFFFFF"/>
        <w:tabs>
          <w:tab w:val="left" w:pos="384"/>
        </w:tabs>
        <w:jc w:val="both"/>
        <w:rPr>
          <w:rFonts w:eastAsia="Times New Roman"/>
        </w:rPr>
      </w:pPr>
    </w:p>
    <w:p w:rsidR="0036100F" w:rsidRPr="002A4944" w:rsidRDefault="002A4944" w:rsidP="002A4944">
      <w:pPr>
        <w:pStyle w:val="1"/>
        <w:rPr>
          <w:rFonts w:eastAsia="Times New Roman"/>
          <w:lang w:eastAsia="en-US"/>
        </w:rPr>
      </w:pPr>
      <w:bookmarkStart w:id="17" w:name="_Toc178939911"/>
      <w:r>
        <w:rPr>
          <w:rFonts w:eastAsia="Times New Roman"/>
          <w:lang w:eastAsia="en-US"/>
        </w:rPr>
        <w:t xml:space="preserve">7.2 </w:t>
      </w:r>
      <w:r w:rsidR="0036100F" w:rsidRPr="002A4944">
        <w:rPr>
          <w:rFonts w:eastAsia="Times New Roman"/>
          <w:lang w:eastAsia="en-US"/>
        </w:rPr>
        <w:t>Периодические издания</w:t>
      </w:r>
      <w:bookmarkEnd w:id="17"/>
    </w:p>
    <w:p w:rsidR="0036100F" w:rsidRPr="00722047" w:rsidRDefault="0036100F" w:rsidP="0036100F">
      <w:pPr>
        <w:ind w:left="360"/>
        <w:rPr>
          <w:rFonts w:eastAsia="Times New Roman"/>
          <w:lang w:eastAsia="en-US"/>
        </w:rPr>
      </w:pPr>
    </w:p>
    <w:p w:rsidR="0036100F" w:rsidRPr="00722047" w:rsidRDefault="0036100F" w:rsidP="0036100F">
      <w:pPr>
        <w:numPr>
          <w:ilvl w:val="0"/>
          <w:numId w:val="2"/>
        </w:numPr>
        <w:ind w:left="0"/>
        <w:jc w:val="both"/>
        <w:rPr>
          <w:rFonts w:eastAsia="Times New Roman"/>
          <w:lang w:eastAsia="en-US"/>
        </w:rPr>
      </w:pPr>
      <w:r w:rsidRPr="00722047">
        <w:rPr>
          <w:rFonts w:eastAsia="Times New Roman"/>
          <w:lang w:eastAsia="en-US"/>
        </w:rPr>
        <w:t xml:space="preserve">Финансы и кредит. Информационно-аналитический журнал </w:t>
      </w:r>
    </w:p>
    <w:p w:rsidR="0036100F" w:rsidRPr="00722047" w:rsidRDefault="0036100F" w:rsidP="0036100F">
      <w:pPr>
        <w:numPr>
          <w:ilvl w:val="0"/>
          <w:numId w:val="2"/>
        </w:numPr>
        <w:ind w:left="0"/>
        <w:jc w:val="both"/>
        <w:rPr>
          <w:rFonts w:eastAsia="Times New Roman"/>
          <w:lang w:eastAsia="en-US"/>
        </w:rPr>
      </w:pPr>
      <w:r w:rsidRPr="00722047">
        <w:rPr>
          <w:rFonts w:eastAsia="Times New Roman"/>
          <w:lang w:eastAsia="en-US"/>
        </w:rPr>
        <w:t xml:space="preserve">Банковские услуги. Информационно-аналитический журнал </w:t>
      </w:r>
    </w:p>
    <w:p w:rsidR="0036100F" w:rsidRPr="00722047" w:rsidRDefault="0036100F" w:rsidP="0036100F">
      <w:pPr>
        <w:numPr>
          <w:ilvl w:val="0"/>
          <w:numId w:val="2"/>
        </w:numPr>
        <w:ind w:left="0"/>
        <w:jc w:val="both"/>
        <w:rPr>
          <w:rFonts w:eastAsia="Times New Roman"/>
          <w:lang w:eastAsia="en-US"/>
        </w:rPr>
      </w:pPr>
      <w:r w:rsidRPr="00722047">
        <w:rPr>
          <w:rFonts w:eastAsia="Times New Roman"/>
          <w:lang w:eastAsia="en-US"/>
        </w:rPr>
        <w:t xml:space="preserve">Введение в цифровые финансы. Информационно-аналитический журнал </w:t>
      </w:r>
    </w:p>
    <w:p w:rsidR="0036100F" w:rsidRPr="00722047" w:rsidRDefault="0036100F" w:rsidP="0036100F">
      <w:pPr>
        <w:numPr>
          <w:ilvl w:val="0"/>
          <w:numId w:val="2"/>
        </w:numPr>
        <w:ind w:left="0"/>
        <w:jc w:val="both"/>
        <w:rPr>
          <w:rFonts w:eastAsia="Times New Roman"/>
          <w:lang w:eastAsia="en-US"/>
        </w:rPr>
      </w:pPr>
      <w:r>
        <w:rPr>
          <w:rFonts w:eastAsia="Times New Roman"/>
          <w:lang w:eastAsia="en-US"/>
        </w:rPr>
        <w:t>Страховое дело</w:t>
      </w:r>
      <w:r w:rsidRPr="00722047">
        <w:rPr>
          <w:rFonts w:eastAsia="Times New Roman"/>
          <w:lang w:eastAsia="en-US"/>
        </w:rPr>
        <w:t>. Информационно-аналитический журнал</w:t>
      </w:r>
      <w:r>
        <w:rPr>
          <w:rFonts w:eastAsia="Times New Roman"/>
          <w:lang w:eastAsia="en-US"/>
        </w:rPr>
        <w:t>.</w:t>
      </w:r>
      <w:r w:rsidRPr="00722047">
        <w:rPr>
          <w:rFonts w:eastAsia="Times New Roman"/>
          <w:lang w:eastAsia="en-US"/>
        </w:rPr>
        <w:t xml:space="preserve"> </w:t>
      </w:r>
    </w:p>
    <w:p w:rsidR="0036100F" w:rsidRPr="000B7898" w:rsidRDefault="0036100F" w:rsidP="0036100F">
      <w:pPr>
        <w:shd w:val="clear" w:color="auto" w:fill="FFFFFF"/>
        <w:tabs>
          <w:tab w:val="left" w:pos="384"/>
        </w:tabs>
        <w:spacing w:after="240"/>
        <w:jc w:val="center"/>
        <w:rPr>
          <w:bCs/>
        </w:rPr>
      </w:pPr>
    </w:p>
    <w:p w:rsidR="0036100F" w:rsidRPr="00810C01" w:rsidRDefault="0036100F" w:rsidP="002A4944">
      <w:pPr>
        <w:pStyle w:val="1"/>
        <w:rPr>
          <w:rFonts w:eastAsia="Times New Roman"/>
          <w:lang w:val="ru-RU" w:eastAsia="en-US"/>
        </w:rPr>
      </w:pPr>
      <w:bookmarkStart w:id="18" w:name="_Toc178939912"/>
      <w:r w:rsidRPr="00810C01">
        <w:rPr>
          <w:rFonts w:eastAsia="Times New Roman"/>
          <w:lang w:val="ru-RU" w:eastAsia="en-US"/>
        </w:rPr>
        <w:t>8.</w:t>
      </w:r>
      <w:r w:rsidR="0080578D" w:rsidRPr="00810C01">
        <w:rPr>
          <w:rFonts w:eastAsia="Times New Roman"/>
          <w:lang w:val="ru-RU" w:eastAsia="en-US"/>
        </w:rPr>
        <w:t xml:space="preserve"> </w:t>
      </w:r>
      <w:r w:rsidRPr="00810C01">
        <w:rPr>
          <w:rFonts w:eastAsia="Times New Roman"/>
          <w:lang w:val="ru-RU" w:eastAsia="en-US"/>
        </w:rPr>
        <w:t xml:space="preserve">ПЕРЕЧЕНЬ РЕСУРСОВ ИНФОРМАЦИОННО-ТЕЛЕКОММУНИКАЦИОННОЙ СЕТИ </w:t>
      </w:r>
      <w:bookmarkStart w:id="19" w:name="_Toc519197142"/>
      <w:r w:rsidRPr="00810C01">
        <w:rPr>
          <w:rFonts w:eastAsia="Times New Roman"/>
          <w:lang w:val="ru-RU" w:eastAsia="en-US"/>
        </w:rPr>
        <w:t>"ИНТЕРНЕТ", НЕОБХОДИМЫХ ДЛЯ ОСВОЕНИЯ ДИСЦИПЛИНЫ</w:t>
      </w:r>
      <w:bookmarkEnd w:id="18"/>
      <w:bookmarkEnd w:id="19"/>
    </w:p>
    <w:p w:rsidR="0036100F" w:rsidRPr="00810C01" w:rsidRDefault="0036100F" w:rsidP="002A4944">
      <w:pPr>
        <w:pStyle w:val="1"/>
        <w:rPr>
          <w:rFonts w:eastAsia="Times New Roman"/>
          <w:b/>
          <w:lang w:val="ru-RU" w:eastAsia="en-US"/>
        </w:rPr>
      </w:pPr>
    </w:p>
    <w:p w:rsidR="0036100F" w:rsidRPr="00980119" w:rsidRDefault="0036100F" w:rsidP="0080578D">
      <w:pPr>
        <w:numPr>
          <w:ilvl w:val="0"/>
          <w:numId w:val="5"/>
        </w:numPr>
        <w:shd w:val="clear" w:color="auto" w:fill="FFFFFF"/>
        <w:jc w:val="both"/>
        <w:rPr>
          <w:rFonts w:eastAsia="Times New Roman"/>
          <w:lang w:eastAsia="en-US"/>
        </w:rPr>
      </w:pPr>
      <w:r w:rsidRPr="00980119">
        <w:rPr>
          <w:rFonts w:eastAsia="Times New Roman"/>
          <w:lang w:eastAsia="en-US"/>
        </w:rPr>
        <w:t xml:space="preserve">Официальный сайт Центрального Банка Российской Федерации [Электронный ресурс]. – Режим доступа: http://www.cbr.ru. </w:t>
      </w:r>
    </w:p>
    <w:p w:rsidR="0036100F" w:rsidRPr="00980119" w:rsidRDefault="0036100F" w:rsidP="0080578D">
      <w:pPr>
        <w:numPr>
          <w:ilvl w:val="0"/>
          <w:numId w:val="5"/>
        </w:numPr>
        <w:shd w:val="clear" w:color="auto" w:fill="FFFFFF"/>
        <w:jc w:val="both"/>
        <w:rPr>
          <w:rFonts w:eastAsia="Times New Roman"/>
          <w:lang w:eastAsia="en-US"/>
        </w:rPr>
      </w:pPr>
      <w:r w:rsidRPr="00980119">
        <w:rPr>
          <w:rFonts w:eastAsia="Times New Roman"/>
          <w:lang w:eastAsia="en-US"/>
        </w:rPr>
        <w:t xml:space="preserve">Официальный сайт справочно-правовой системы КонсультантПлюс [Электронный ресурс]. – Режим доступа: http://www.consultant.ru. </w:t>
      </w:r>
    </w:p>
    <w:p w:rsidR="0036100F" w:rsidRPr="00980119" w:rsidRDefault="0036100F" w:rsidP="0080578D">
      <w:pPr>
        <w:numPr>
          <w:ilvl w:val="0"/>
          <w:numId w:val="5"/>
        </w:numPr>
        <w:shd w:val="clear" w:color="auto" w:fill="FFFFFF"/>
        <w:jc w:val="both"/>
        <w:rPr>
          <w:rFonts w:eastAsia="Times New Roman"/>
          <w:lang w:eastAsia="en-US"/>
        </w:rPr>
      </w:pPr>
      <w:r w:rsidRPr="00980119">
        <w:rPr>
          <w:rFonts w:eastAsia="Times New Roman"/>
          <w:lang w:eastAsia="en-US"/>
        </w:rPr>
        <w:t>Официальный сайт справочно-правовой системы Гарант [Электронный ресурс]. – Режим доступа: http://www.garant.ru/.</w:t>
      </w:r>
    </w:p>
    <w:p w:rsidR="0036100F" w:rsidRPr="00980119" w:rsidRDefault="0036100F" w:rsidP="0080578D">
      <w:pPr>
        <w:numPr>
          <w:ilvl w:val="0"/>
          <w:numId w:val="5"/>
        </w:numPr>
        <w:shd w:val="clear" w:color="auto" w:fill="FFFFFF"/>
        <w:jc w:val="both"/>
        <w:rPr>
          <w:rFonts w:eastAsia="Times New Roman"/>
          <w:lang w:eastAsia="en-US"/>
        </w:rPr>
      </w:pPr>
      <w:r w:rsidRPr="00980119">
        <w:rPr>
          <w:rFonts w:eastAsia="Times New Roman"/>
          <w:lang w:eastAsia="en-US"/>
        </w:rPr>
        <w:t>Официальный сайт государственной корпорации «Агентство по страхованию вкладов» [Электронный ресурс]. – Режим доступа: http://www.asv.org.ru</w:t>
      </w:r>
    </w:p>
    <w:p w:rsidR="0036100F" w:rsidRPr="00980119" w:rsidRDefault="0036100F" w:rsidP="0080578D">
      <w:pPr>
        <w:numPr>
          <w:ilvl w:val="0"/>
          <w:numId w:val="5"/>
        </w:numPr>
        <w:shd w:val="clear" w:color="auto" w:fill="FFFFFF"/>
        <w:jc w:val="both"/>
        <w:rPr>
          <w:rFonts w:eastAsia="Times New Roman"/>
          <w:lang w:eastAsia="en-US"/>
        </w:rPr>
      </w:pPr>
      <w:r w:rsidRPr="00980119">
        <w:rPr>
          <w:rFonts w:eastAsia="Times New Roman"/>
          <w:lang w:eastAsia="en-US"/>
        </w:rPr>
        <w:t xml:space="preserve">Страховая компания Росгосстрах URL: </w:t>
      </w:r>
      <w:hyperlink r:id="rId17" w:history="1">
        <w:r w:rsidRPr="00980119">
          <w:rPr>
            <w:rStyle w:val="aa"/>
            <w:rFonts w:eastAsia="Times New Roman"/>
            <w:lang w:eastAsia="en-US"/>
          </w:rPr>
          <w:t>www.rgs.ru</w:t>
        </w:r>
      </w:hyperlink>
    </w:p>
    <w:p w:rsidR="0036100F" w:rsidRPr="00980119" w:rsidRDefault="0036100F" w:rsidP="0080578D">
      <w:pPr>
        <w:numPr>
          <w:ilvl w:val="0"/>
          <w:numId w:val="5"/>
        </w:numPr>
        <w:shd w:val="clear" w:color="auto" w:fill="FFFFFF"/>
        <w:jc w:val="both"/>
        <w:rPr>
          <w:rFonts w:eastAsia="Times New Roman"/>
          <w:lang w:eastAsia="en-US"/>
        </w:rPr>
      </w:pPr>
      <w:r w:rsidRPr="00980119">
        <w:rPr>
          <w:rFonts w:eastAsia="Times New Roman"/>
          <w:lang w:eastAsia="en-US"/>
        </w:rPr>
        <w:t xml:space="preserve">Рейтинговое агентство «Эксперт РА» URL: </w:t>
      </w:r>
      <w:hyperlink r:id="rId18" w:history="1">
        <w:r w:rsidRPr="00980119">
          <w:rPr>
            <w:rStyle w:val="aa"/>
            <w:rFonts w:eastAsia="Times New Roman"/>
            <w:lang w:eastAsia="en-US"/>
          </w:rPr>
          <w:t>www.raexpert.ru</w:t>
        </w:r>
      </w:hyperlink>
    </w:p>
    <w:p w:rsidR="0036100F" w:rsidRPr="00773184" w:rsidRDefault="0036100F" w:rsidP="0080578D">
      <w:pPr>
        <w:numPr>
          <w:ilvl w:val="0"/>
          <w:numId w:val="5"/>
        </w:numPr>
        <w:shd w:val="clear" w:color="auto" w:fill="FFFFFF"/>
        <w:jc w:val="both"/>
        <w:rPr>
          <w:rFonts w:eastAsia="Times New Roman"/>
          <w:lang w:eastAsia="en-US"/>
        </w:rPr>
      </w:pPr>
      <w:r w:rsidRPr="00980119">
        <w:rPr>
          <w:rFonts w:eastAsia="Times New Roman"/>
          <w:lang w:eastAsia="en-US"/>
        </w:rPr>
        <w:t xml:space="preserve">Страхование в России. Крупнейший интернет-портал страхового бизнеса. URL: </w:t>
      </w:r>
      <w:hyperlink r:id="rId19" w:history="1">
        <w:r w:rsidR="00773184" w:rsidRPr="006143ED">
          <w:rPr>
            <w:rStyle w:val="aa"/>
            <w:rFonts w:eastAsia="Times New Roman"/>
            <w:lang w:eastAsia="en-US"/>
          </w:rPr>
          <w:t>www.</w:t>
        </w:r>
        <w:r w:rsidR="00773184" w:rsidRPr="006143ED">
          <w:rPr>
            <w:rStyle w:val="aa"/>
            <w:rFonts w:eastAsia="Times New Roman"/>
            <w:lang w:val="en-US" w:eastAsia="en-US"/>
          </w:rPr>
          <w:t>allinsuranse.ru</w:t>
        </w:r>
      </w:hyperlink>
    </w:p>
    <w:p w:rsidR="00773184" w:rsidRDefault="00773184" w:rsidP="0080578D">
      <w:pPr>
        <w:numPr>
          <w:ilvl w:val="0"/>
          <w:numId w:val="5"/>
        </w:numPr>
        <w:jc w:val="both"/>
        <w:rPr>
          <w:rFonts w:eastAsia="Times New Roman"/>
          <w:lang w:eastAsia="en-US"/>
        </w:rPr>
      </w:pPr>
      <w:r w:rsidRPr="00EB6B05">
        <w:rPr>
          <w:rFonts w:eastAsia="Times New Roman"/>
          <w:color w:val="000000"/>
        </w:rPr>
        <w:t xml:space="preserve">Официальный сайт "аль-Хиляль" банка, г. Алматы - </w:t>
      </w:r>
      <w:hyperlink r:id="rId20" w:history="1">
        <w:r w:rsidRPr="00934835">
          <w:rPr>
            <w:rStyle w:val="aa"/>
            <w:rFonts w:eastAsia="Times New Roman"/>
          </w:rPr>
          <w:t>http://www.alhilalbank.kz/</w:t>
        </w:r>
      </w:hyperlink>
    </w:p>
    <w:p w:rsidR="00773184" w:rsidRDefault="0080578D" w:rsidP="0080578D">
      <w:pPr>
        <w:numPr>
          <w:ilvl w:val="0"/>
          <w:numId w:val="5"/>
        </w:numPr>
        <w:jc w:val="both"/>
        <w:rPr>
          <w:rFonts w:eastAsia="Times New Roman"/>
          <w:lang w:eastAsia="en-US"/>
        </w:rPr>
      </w:pPr>
      <w:r>
        <w:rPr>
          <w:rFonts w:eastAsia="Times New Roman"/>
          <w:color w:val="000000"/>
        </w:rPr>
        <w:t xml:space="preserve">Официальный сайт </w:t>
      </w:r>
      <w:r w:rsidR="00773184" w:rsidRPr="00EB6B05">
        <w:rPr>
          <w:rFonts w:eastAsia="Times New Roman"/>
          <w:color w:val="000000"/>
        </w:rPr>
        <w:t xml:space="preserve">АО ЭкоИсламикБанк - </w:t>
      </w:r>
      <w:hyperlink r:id="rId21" w:history="1">
        <w:r w:rsidR="00773184" w:rsidRPr="00934835">
          <w:rPr>
            <w:rStyle w:val="aa"/>
            <w:rFonts w:eastAsia="Times New Roman"/>
          </w:rPr>
          <w:t>http://ecoislamicbank.ru/</w:t>
        </w:r>
      </w:hyperlink>
    </w:p>
    <w:p w:rsidR="00773184" w:rsidRDefault="00773184" w:rsidP="0080578D">
      <w:pPr>
        <w:numPr>
          <w:ilvl w:val="0"/>
          <w:numId w:val="5"/>
        </w:numPr>
        <w:jc w:val="both"/>
        <w:rPr>
          <w:rFonts w:eastAsia="Times New Roman"/>
          <w:lang w:eastAsia="en-US"/>
        </w:rPr>
      </w:pPr>
      <w:r w:rsidRPr="00EB6B05">
        <w:rPr>
          <w:rFonts w:eastAsia="Times New Roman"/>
          <w:color w:val="000000"/>
        </w:rPr>
        <w:t xml:space="preserve">Официальный сайт Исламский банк развития - </w:t>
      </w:r>
      <w:hyperlink r:id="rId22" w:history="1">
        <w:r w:rsidRPr="00934835">
          <w:rPr>
            <w:rStyle w:val="aa"/>
            <w:rFonts w:eastAsia="Times New Roman"/>
          </w:rPr>
          <w:t>http://www.isdb.org/</w:t>
        </w:r>
      </w:hyperlink>
    </w:p>
    <w:p w:rsidR="00773184" w:rsidRDefault="00773184" w:rsidP="0080578D">
      <w:pPr>
        <w:numPr>
          <w:ilvl w:val="0"/>
          <w:numId w:val="5"/>
        </w:numPr>
        <w:jc w:val="both"/>
        <w:rPr>
          <w:rFonts w:eastAsia="Times New Roman"/>
          <w:lang w:eastAsia="en-US"/>
        </w:rPr>
      </w:pPr>
      <w:r w:rsidRPr="00EB6B05">
        <w:rPr>
          <w:rFonts w:eastAsia="Times New Roman"/>
          <w:color w:val="000000"/>
        </w:rPr>
        <w:t>Официальный сайт Организации по бухгалтерскому учету и аудиту исламских финансовых институтов -http://www.aaoifi.com/</w:t>
      </w:r>
    </w:p>
    <w:p w:rsidR="00773184" w:rsidRPr="00287245" w:rsidRDefault="00773184" w:rsidP="0080578D">
      <w:pPr>
        <w:numPr>
          <w:ilvl w:val="0"/>
          <w:numId w:val="5"/>
        </w:numPr>
        <w:jc w:val="both"/>
        <w:rPr>
          <w:rFonts w:eastAsia="Times New Roman"/>
          <w:lang w:eastAsia="en-US"/>
        </w:rPr>
      </w:pPr>
      <w:r w:rsidRPr="00EB6B05">
        <w:rPr>
          <w:rFonts w:eastAsia="Times New Roman"/>
          <w:color w:val="000000"/>
        </w:rPr>
        <w:t xml:space="preserve">Официальный сайт Совета по исламским финансовым услугам - </w:t>
      </w:r>
      <w:hyperlink r:id="rId23" w:history="1">
        <w:r w:rsidRPr="00934835">
          <w:rPr>
            <w:rStyle w:val="aa"/>
            <w:rFonts w:eastAsia="Times New Roman"/>
          </w:rPr>
          <w:t>https://www.ifsb.org/</w:t>
        </w:r>
      </w:hyperlink>
    </w:p>
    <w:p w:rsidR="0036100F" w:rsidRPr="00E271E8" w:rsidRDefault="0036100F" w:rsidP="0036100F">
      <w:pPr>
        <w:shd w:val="clear" w:color="auto" w:fill="FFFFFF"/>
        <w:rPr>
          <w:rFonts w:eastAsia="Times New Roman"/>
          <w:color w:val="000000"/>
        </w:rPr>
      </w:pPr>
    </w:p>
    <w:p w:rsidR="0036100F" w:rsidRPr="00810C01" w:rsidRDefault="0036100F" w:rsidP="002A4944">
      <w:pPr>
        <w:pStyle w:val="1"/>
        <w:rPr>
          <w:rFonts w:eastAsia="Times New Roman"/>
          <w:lang w:val="ru-RU"/>
        </w:rPr>
      </w:pPr>
      <w:bookmarkStart w:id="20" w:name="_Toc178939913"/>
      <w:r w:rsidRPr="00810C01">
        <w:rPr>
          <w:lang w:val="ru-RU"/>
        </w:rPr>
        <w:t xml:space="preserve">9. </w:t>
      </w:r>
      <w:r w:rsidRPr="00810C01">
        <w:rPr>
          <w:rFonts w:eastAsia="Times New Roman"/>
          <w:lang w:val="ru-RU"/>
        </w:rPr>
        <w:t>МЕТОДИЧЕСКИЕ УКАЗАНИЯ ДЛЯ ОБУЧАЮЩИХСЯ ПО ОСВОЕНИЮ ДИСЦИПЛИНЫ</w:t>
      </w:r>
      <w:bookmarkEnd w:id="20"/>
    </w:p>
    <w:p w:rsidR="00773184" w:rsidRDefault="00773184" w:rsidP="0036100F">
      <w:pPr>
        <w:shd w:val="clear" w:color="auto" w:fill="FFFFFF"/>
        <w:ind w:firstLine="624"/>
        <w:jc w:val="both"/>
        <w:rPr>
          <w:color w:val="000000"/>
        </w:rPr>
      </w:pPr>
    </w:p>
    <w:p w:rsidR="0036100F" w:rsidRPr="00E271E8" w:rsidRDefault="0036100F" w:rsidP="0036100F">
      <w:pPr>
        <w:shd w:val="clear" w:color="auto" w:fill="FFFFFF"/>
        <w:ind w:firstLine="624"/>
        <w:jc w:val="both"/>
      </w:pPr>
      <w:r w:rsidRPr="00E271E8">
        <w:rPr>
          <w:color w:val="000000"/>
        </w:rPr>
        <w:t>Комплексное изучение предлагаемой обучающимся учебной дисциплины «</w:t>
      </w:r>
      <w:r>
        <w:rPr>
          <w:bCs/>
        </w:rPr>
        <w:t>Исламский банкинг</w:t>
      </w:r>
      <w:r w:rsidRPr="00E271E8">
        <w:rPr>
          <w:color w:val="000000"/>
        </w:rPr>
        <w:t>» предполагает овладение материалами лекций, учебников, творческую работу обучающихся в ходе проведения практических занятий, а также систематическое выполнение тестовых и иных заданий для самостоятельной работы обучающихся.</w:t>
      </w:r>
    </w:p>
    <w:p w:rsidR="0036100F" w:rsidRPr="00E271E8" w:rsidRDefault="0036100F" w:rsidP="0036100F">
      <w:pPr>
        <w:shd w:val="clear" w:color="auto" w:fill="FFFFFF"/>
        <w:ind w:firstLine="624"/>
        <w:jc w:val="both"/>
        <w:rPr>
          <w:color w:val="000000"/>
        </w:rPr>
      </w:pPr>
      <w:r w:rsidRPr="00E271E8">
        <w:rPr>
          <w:color w:val="000000"/>
        </w:rPr>
        <w:t>Систематическая работа по освоению дисциплины «</w:t>
      </w:r>
      <w:r>
        <w:rPr>
          <w:bCs/>
        </w:rPr>
        <w:t>Исламский банкинг</w:t>
      </w:r>
      <w:r w:rsidRPr="00E271E8">
        <w:rPr>
          <w:color w:val="000000"/>
        </w:rPr>
        <w:t xml:space="preserve">» с выполнением обязательных видов самостоятельной работы, обучающихся дает возможность завершения курса с сдачей экзамена. При случае нарушений графика выполнения тематического плана обучающийся должен провести предложенные </w:t>
      </w:r>
      <w:r w:rsidRPr="00E271E8">
        <w:rPr>
          <w:color w:val="000000"/>
        </w:rPr>
        <w:lastRenderedPageBreak/>
        <w:t xml:space="preserve">дополнительные виды самостоятельной работы, тестовые задания и другие виды самостоятельной работы. </w:t>
      </w:r>
    </w:p>
    <w:p w:rsidR="0036100F" w:rsidRPr="00E271E8" w:rsidRDefault="0036100F" w:rsidP="0036100F">
      <w:pPr>
        <w:shd w:val="clear" w:color="auto" w:fill="FFFFFF"/>
        <w:ind w:firstLine="624"/>
        <w:jc w:val="both"/>
      </w:pPr>
      <w:r w:rsidRPr="00E271E8">
        <w:rPr>
          <w:color w:val="000000"/>
        </w:rPr>
        <w:t>В ходе лекций раскрываются основные вопросы в рамках рассматриваемой темы, де</w:t>
      </w:r>
      <w:r w:rsidRPr="00E271E8">
        <w:rPr>
          <w:color w:val="000000"/>
        </w:rPr>
        <w:softHyphen/>
        <w:t>лаются акценты на наиболее сложные и интересные положения изучаемого материала, кото</w:t>
      </w:r>
      <w:r w:rsidRPr="00E271E8">
        <w:rPr>
          <w:color w:val="000000"/>
        </w:rPr>
        <w:softHyphen/>
        <w:t>рые должны быть приняты обучающимися во внимание. Материалы лекций являются основой для подготовки обучающегося к практическим занятиям.</w:t>
      </w:r>
    </w:p>
    <w:p w:rsidR="0036100F" w:rsidRPr="00E271E8" w:rsidRDefault="0036100F" w:rsidP="0036100F">
      <w:pPr>
        <w:spacing w:line="259" w:lineRule="auto"/>
        <w:ind w:firstLine="708"/>
        <w:rPr>
          <w:i/>
          <w:lang w:eastAsia="en-US"/>
        </w:rPr>
      </w:pPr>
      <w:r w:rsidRPr="00E271E8">
        <w:rPr>
          <w:i/>
          <w:lang w:eastAsia="en-US"/>
        </w:rPr>
        <w:t>Подготовка к лекциям</w:t>
      </w:r>
    </w:p>
    <w:p w:rsidR="0036100F" w:rsidRPr="00E271E8" w:rsidRDefault="0036100F" w:rsidP="0036100F">
      <w:pPr>
        <w:spacing w:line="259" w:lineRule="auto"/>
        <w:ind w:firstLine="708"/>
        <w:jc w:val="both"/>
        <w:rPr>
          <w:lang w:eastAsia="en-US"/>
        </w:rPr>
      </w:pPr>
      <w:r w:rsidRPr="00E271E8">
        <w:rPr>
          <w:lang w:eastAsia="en-US"/>
        </w:rPr>
        <w:t xml:space="preserve"> Главное в период подготовки к лекционным занятиям - научиться методам самостоятельного умственного труда, сознательно развивать свои творческие способности и овладевать навыками творческой работы. Для этого необходимо строго соблюдать дисциплину учебы и поведения. Четкое планирование своего рабочего времени и отдыха является необходимым условием для успешной самостоятельной работы. </w:t>
      </w:r>
    </w:p>
    <w:p w:rsidR="0036100F" w:rsidRPr="00E271E8" w:rsidRDefault="0036100F" w:rsidP="0036100F">
      <w:pPr>
        <w:spacing w:line="259" w:lineRule="auto"/>
        <w:ind w:firstLine="708"/>
        <w:jc w:val="both"/>
        <w:rPr>
          <w:lang w:eastAsia="en-US"/>
        </w:rPr>
      </w:pPr>
      <w:r w:rsidRPr="00E271E8">
        <w:rPr>
          <w:lang w:eastAsia="en-US"/>
        </w:rPr>
        <w:t>В основу его нужно положить рабочие программы изучаемых в семестре дисциплин. Ежедневной учебной работе студенту следует уделять 9-10 часов своего времени, т.е. при шести часах аудиторных занятий самостоятельной работе необходимо отводить 3-4 часа.</w:t>
      </w:r>
    </w:p>
    <w:p w:rsidR="0036100F" w:rsidRPr="00E271E8" w:rsidRDefault="0036100F" w:rsidP="0036100F">
      <w:pPr>
        <w:spacing w:line="259" w:lineRule="auto"/>
        <w:ind w:firstLine="708"/>
        <w:jc w:val="both"/>
        <w:rPr>
          <w:lang w:eastAsia="en-US"/>
        </w:rPr>
      </w:pPr>
      <w:r w:rsidRPr="00E271E8">
        <w:rPr>
          <w:lang w:eastAsia="en-US"/>
        </w:rPr>
        <w:t xml:space="preserve">Слушание и запись лекций - сложный вид вузовской аудиторной работы. Внимательное слушание и конспектирование лекций предполагает интенсивную умственную деятельность студента. Краткие записи лекций, их конспектирование помогает усвоить учебный материал. Конспект является полезным тогда, когда записано самое существенное, основное и сделано это самим студентом. </w:t>
      </w:r>
    </w:p>
    <w:p w:rsidR="0036100F" w:rsidRPr="00E271E8" w:rsidRDefault="0036100F" w:rsidP="0036100F">
      <w:pPr>
        <w:spacing w:line="259" w:lineRule="auto"/>
        <w:ind w:firstLine="708"/>
        <w:jc w:val="both"/>
        <w:rPr>
          <w:lang w:eastAsia="en-US"/>
        </w:rPr>
      </w:pPr>
      <w:r w:rsidRPr="00E271E8">
        <w:rPr>
          <w:lang w:eastAsia="en-US"/>
        </w:rPr>
        <w:t xml:space="preserve">Не надо стремиться записать дословно всю лекцию. Такое «конспектирование» приносит больше вреда, чем пользы. Запись лекций рекомендуется вести по возможности собственными формулировками. Конспект лекции лучше подразделять на пункты, параграфы, соблюдая красную строку. Этому в большой степени будут способствовать пункты плана лекции, предложенные преподавателям. Принципиальные места, определения, формулы и другое следует сопровождать замечаниями «важно», «особо важно», «хорошо запомнить» и т.п. </w:t>
      </w:r>
    </w:p>
    <w:p w:rsidR="0036100F" w:rsidRPr="00E271E8" w:rsidRDefault="0036100F" w:rsidP="0036100F">
      <w:pPr>
        <w:spacing w:line="259" w:lineRule="auto"/>
        <w:ind w:firstLine="708"/>
        <w:jc w:val="both"/>
        <w:rPr>
          <w:lang w:eastAsia="en-US"/>
        </w:rPr>
      </w:pPr>
      <w:r w:rsidRPr="00E271E8">
        <w:rPr>
          <w:lang w:eastAsia="en-US"/>
        </w:rPr>
        <w:t xml:space="preserve">Целесообразно разработать собственную «маркографию» (значки, символы), сокращения слов. Не лишним будет и изучение основ стенографии. Работая над конспектом лекций, всегда необходимо использовать не только учебник, но и ту литературу, которую дополнительно рекомендовал лектор. </w:t>
      </w:r>
    </w:p>
    <w:p w:rsidR="0036100F" w:rsidRPr="00E271E8" w:rsidRDefault="0036100F" w:rsidP="0036100F">
      <w:pPr>
        <w:spacing w:line="259" w:lineRule="auto"/>
        <w:ind w:firstLine="708"/>
        <w:rPr>
          <w:i/>
          <w:lang w:eastAsia="en-US"/>
        </w:rPr>
      </w:pPr>
      <w:r w:rsidRPr="00E271E8">
        <w:rPr>
          <w:i/>
          <w:lang w:eastAsia="en-US"/>
        </w:rPr>
        <w:t>Подготовка к практическим занятиям</w:t>
      </w:r>
    </w:p>
    <w:p w:rsidR="0036100F" w:rsidRPr="00E271E8" w:rsidRDefault="0036100F" w:rsidP="0036100F">
      <w:pPr>
        <w:spacing w:line="259" w:lineRule="auto"/>
        <w:ind w:firstLine="708"/>
        <w:jc w:val="both"/>
        <w:rPr>
          <w:lang w:eastAsia="en-US"/>
        </w:rPr>
      </w:pPr>
      <w:r w:rsidRPr="00E271E8">
        <w:rPr>
          <w:lang w:eastAsia="en-US"/>
        </w:rPr>
        <w:t xml:space="preserve">Подготовку к каждому практическому занятию каждый студент должен начать с ознакомления с планом практического занятия, который отражает содержание предложенной темы. Тщательное продумывание и изучение вопросов плана основывается на проработке текущего материала лекции, а затем изучения обязательной и дополнительной литературы, рекомендованной к данной теме. На основе индивидуальных предпочтений студенту необходимо самостоятельно выбрать тему доклада по проблеме практического занятия и по возможности подготовить по нему презентацию. Если программой дисциплины предусмотрено выполнение практического задания, то его необходимо выполнить с учетом предложенной инструкции (устно или письменно). Все новые понятия по изучаемой теме необходимо выучить наизусть и внести в глоссарий, который целесообразно вести с самого начала изучения курса. </w:t>
      </w:r>
    </w:p>
    <w:p w:rsidR="0036100F" w:rsidRPr="00E271E8" w:rsidRDefault="0036100F" w:rsidP="0036100F">
      <w:pPr>
        <w:spacing w:line="259" w:lineRule="auto"/>
        <w:ind w:firstLine="708"/>
        <w:jc w:val="both"/>
        <w:rPr>
          <w:lang w:eastAsia="en-US"/>
        </w:rPr>
      </w:pPr>
      <w:r w:rsidRPr="00E271E8">
        <w:rPr>
          <w:lang w:eastAsia="en-US"/>
        </w:rPr>
        <w:t xml:space="preserve">Результат такой работы должен проявиться в способности студента свободно ответить на теоретические вопросы практического занятия, его выступлении и участии в коллективном обсуждении вопросов изучаемой темы, правильном выполнении практических заданий и контрольных работ. </w:t>
      </w:r>
    </w:p>
    <w:p w:rsidR="0036100F" w:rsidRPr="00E271E8" w:rsidRDefault="0036100F" w:rsidP="0036100F">
      <w:pPr>
        <w:spacing w:line="259" w:lineRule="auto"/>
        <w:ind w:firstLine="708"/>
        <w:rPr>
          <w:i/>
          <w:lang w:eastAsia="en-US"/>
        </w:rPr>
      </w:pPr>
      <w:r w:rsidRPr="00E271E8">
        <w:rPr>
          <w:i/>
          <w:lang w:eastAsia="en-US"/>
        </w:rPr>
        <w:t>Структура занятия</w:t>
      </w:r>
    </w:p>
    <w:p w:rsidR="0036100F" w:rsidRPr="00E271E8" w:rsidRDefault="0036100F" w:rsidP="0036100F">
      <w:pPr>
        <w:spacing w:line="259" w:lineRule="auto"/>
        <w:ind w:firstLine="708"/>
        <w:jc w:val="both"/>
        <w:rPr>
          <w:lang w:eastAsia="en-US"/>
        </w:rPr>
      </w:pPr>
      <w:r w:rsidRPr="00E271E8">
        <w:rPr>
          <w:lang w:eastAsia="en-US"/>
        </w:rPr>
        <w:lastRenderedPageBreak/>
        <w:t xml:space="preserve">В зависимости от содержания и количества отведенного времени на изучение каждой темы практическое занятие может состоять из четырех-пяти частей: </w:t>
      </w:r>
    </w:p>
    <w:p w:rsidR="0036100F" w:rsidRPr="00E271E8" w:rsidRDefault="0036100F" w:rsidP="0036100F">
      <w:pPr>
        <w:spacing w:line="259" w:lineRule="auto"/>
        <w:ind w:firstLine="708"/>
        <w:jc w:val="both"/>
        <w:rPr>
          <w:lang w:eastAsia="en-US"/>
        </w:rPr>
      </w:pPr>
      <w:r w:rsidRPr="00E271E8">
        <w:rPr>
          <w:lang w:eastAsia="en-US"/>
        </w:rPr>
        <w:t xml:space="preserve">1. Обсуждение теоретических вопросов, определенных программой дисциплины. </w:t>
      </w:r>
    </w:p>
    <w:p w:rsidR="0036100F" w:rsidRPr="00E271E8" w:rsidRDefault="0036100F" w:rsidP="0036100F">
      <w:pPr>
        <w:spacing w:line="259" w:lineRule="auto"/>
        <w:ind w:left="709" w:hanging="1"/>
        <w:jc w:val="both"/>
        <w:rPr>
          <w:lang w:eastAsia="en-US"/>
        </w:rPr>
      </w:pPr>
      <w:r w:rsidRPr="00E271E8">
        <w:rPr>
          <w:lang w:eastAsia="en-US"/>
        </w:rPr>
        <w:t xml:space="preserve">2. Доклад и/ или выступление с презентациями по проблеме практического занятия.       3. Обсуждение выступлений по теме - дискуссия. </w:t>
      </w:r>
    </w:p>
    <w:p w:rsidR="0036100F" w:rsidRPr="00E271E8" w:rsidRDefault="0036100F" w:rsidP="0036100F">
      <w:pPr>
        <w:spacing w:line="259" w:lineRule="auto"/>
        <w:ind w:firstLine="708"/>
        <w:jc w:val="both"/>
        <w:rPr>
          <w:lang w:eastAsia="en-US"/>
        </w:rPr>
      </w:pPr>
      <w:r w:rsidRPr="00E271E8">
        <w:rPr>
          <w:lang w:eastAsia="en-US"/>
        </w:rPr>
        <w:t xml:space="preserve">4. Выполнение практического задания с последующим разбором полученных результатов или обсуждение практического задания, выполненного дома, если это предусмотрено программой. </w:t>
      </w:r>
    </w:p>
    <w:p w:rsidR="0036100F" w:rsidRPr="00E271E8" w:rsidRDefault="0036100F" w:rsidP="0036100F">
      <w:pPr>
        <w:spacing w:line="259" w:lineRule="auto"/>
        <w:ind w:firstLine="708"/>
        <w:jc w:val="both"/>
        <w:rPr>
          <w:lang w:eastAsia="en-US"/>
        </w:rPr>
      </w:pPr>
      <w:r w:rsidRPr="00E271E8">
        <w:rPr>
          <w:lang w:eastAsia="en-US"/>
        </w:rPr>
        <w:t xml:space="preserve">5. Подведение итогов занятия. </w:t>
      </w:r>
    </w:p>
    <w:p w:rsidR="0036100F" w:rsidRPr="00E271E8" w:rsidRDefault="0036100F" w:rsidP="0036100F">
      <w:pPr>
        <w:spacing w:line="259" w:lineRule="auto"/>
        <w:ind w:firstLine="708"/>
        <w:jc w:val="both"/>
        <w:rPr>
          <w:lang w:eastAsia="en-US"/>
        </w:rPr>
      </w:pPr>
      <w:r w:rsidRPr="00E271E8">
        <w:rPr>
          <w:lang w:eastAsia="en-US"/>
        </w:rPr>
        <w:t xml:space="preserve">Первая часть - обсуждение теоретических вопросов - проводится в виде фронтальной беседы со всей группой и включает выборочную проверку преподавателем теоретических знаний студентов. Примерная продолжительность — до 15 минут. </w:t>
      </w:r>
    </w:p>
    <w:p w:rsidR="0036100F" w:rsidRPr="00E271E8" w:rsidRDefault="0036100F" w:rsidP="0036100F">
      <w:pPr>
        <w:spacing w:line="259" w:lineRule="auto"/>
        <w:ind w:firstLine="708"/>
        <w:jc w:val="both"/>
        <w:rPr>
          <w:lang w:eastAsia="en-US"/>
        </w:rPr>
      </w:pPr>
      <w:r w:rsidRPr="00E271E8">
        <w:rPr>
          <w:lang w:eastAsia="en-US"/>
        </w:rPr>
        <w:t xml:space="preserve">Вторая часть — выступление студентов с докладами, которые должны сопровождаться презентациями с целью усиления наглядности восприятия, по одному из вопросов практического занятия. Примерная продолжительность — 20-25 минут. </w:t>
      </w:r>
    </w:p>
    <w:p w:rsidR="0036100F" w:rsidRPr="00E271E8" w:rsidRDefault="0036100F" w:rsidP="0036100F">
      <w:pPr>
        <w:spacing w:line="259" w:lineRule="auto"/>
        <w:ind w:firstLine="708"/>
        <w:jc w:val="both"/>
        <w:rPr>
          <w:lang w:eastAsia="en-US"/>
        </w:rPr>
      </w:pPr>
      <w:r w:rsidRPr="00E271E8">
        <w:rPr>
          <w:lang w:eastAsia="en-US"/>
        </w:rPr>
        <w:t xml:space="preserve">После докладов следует их обсуждение - дискуссия. В ходе этого этапа практического занятия могут быть заданы уточняющие вопросы к докладчикам. Примерная продолжительность - до 15-20 минут. </w:t>
      </w:r>
    </w:p>
    <w:p w:rsidR="0036100F" w:rsidRPr="00E271E8" w:rsidRDefault="0036100F" w:rsidP="0036100F">
      <w:pPr>
        <w:spacing w:line="259" w:lineRule="auto"/>
        <w:ind w:firstLine="708"/>
        <w:jc w:val="both"/>
        <w:rPr>
          <w:lang w:eastAsia="en-US"/>
        </w:rPr>
      </w:pPr>
      <w:r w:rsidRPr="00E271E8">
        <w:rPr>
          <w:lang w:eastAsia="en-US"/>
        </w:rPr>
        <w:t>Если программой предусмотрено выполнение практического задания в рамках конкретной темы, то преподавателями определяется его содержание и дается время на его выполнение, а затем идет обсуждение результатов. Если практическое задание должно было быть выполнено дома, то на практическом занятии преподаватель проверяет его выполнение (устно или письменно). Примерная продолжительность - 15-20 минут.</w:t>
      </w:r>
    </w:p>
    <w:p w:rsidR="0036100F" w:rsidRPr="00E271E8" w:rsidRDefault="0036100F" w:rsidP="0036100F">
      <w:pPr>
        <w:spacing w:line="259" w:lineRule="auto"/>
        <w:ind w:firstLine="708"/>
        <w:jc w:val="both"/>
        <w:rPr>
          <w:lang w:eastAsia="en-US"/>
        </w:rPr>
      </w:pPr>
      <w:r w:rsidRPr="00E271E8">
        <w:rPr>
          <w:lang w:eastAsia="en-US"/>
        </w:rPr>
        <w:t xml:space="preserve">Подведением итогов заканчивается практическое занятие. </w:t>
      </w:r>
      <w:r>
        <w:rPr>
          <w:lang w:eastAsia="en-US"/>
        </w:rPr>
        <w:t>Магистрантам</w:t>
      </w:r>
      <w:r w:rsidRPr="00E271E8">
        <w:rPr>
          <w:lang w:eastAsia="en-US"/>
        </w:rPr>
        <w:t xml:space="preserve"> должны быть объявлены оценки за работу и даны их четкие обоснования. Примерная продолжительность — 5 минут. </w:t>
      </w:r>
    </w:p>
    <w:p w:rsidR="0036100F" w:rsidRPr="00E271E8" w:rsidRDefault="0036100F" w:rsidP="0036100F">
      <w:pPr>
        <w:spacing w:line="259" w:lineRule="auto"/>
        <w:ind w:firstLine="708"/>
        <w:rPr>
          <w:lang w:eastAsia="en-US"/>
        </w:rPr>
      </w:pPr>
      <w:r w:rsidRPr="00E271E8">
        <w:rPr>
          <w:i/>
          <w:lang w:eastAsia="en-US"/>
        </w:rPr>
        <w:t>Работа с литературными источниками</w:t>
      </w:r>
    </w:p>
    <w:p w:rsidR="0036100F" w:rsidRPr="00E271E8" w:rsidRDefault="0036100F" w:rsidP="0036100F">
      <w:pPr>
        <w:spacing w:line="259" w:lineRule="auto"/>
        <w:ind w:firstLine="708"/>
        <w:jc w:val="both"/>
        <w:rPr>
          <w:lang w:eastAsia="en-US"/>
        </w:rPr>
      </w:pPr>
      <w:r w:rsidRPr="00E271E8">
        <w:rPr>
          <w:lang w:eastAsia="en-US"/>
        </w:rPr>
        <w:t xml:space="preserve">В процессе подготовки к практическим занятиям, </w:t>
      </w:r>
      <w:r>
        <w:rPr>
          <w:lang w:eastAsia="en-US"/>
        </w:rPr>
        <w:t>магистрантам</w:t>
      </w:r>
      <w:r w:rsidRPr="00E271E8">
        <w:rPr>
          <w:lang w:eastAsia="en-US"/>
        </w:rPr>
        <w:t xml:space="preserve"> необходимо обратить особое внимание на самостоятельное изучение рекомендованной учебно-методической (а также научной и популярной) литературы.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w:t>
      </w:r>
      <w:r>
        <w:rPr>
          <w:lang w:eastAsia="en-US"/>
        </w:rPr>
        <w:t>магистрантов</w:t>
      </w:r>
      <w:r w:rsidRPr="00E271E8">
        <w:rPr>
          <w:lang w:eastAsia="en-US"/>
        </w:rPr>
        <w:t xml:space="preserve"> свое отношение к конкретной проблеме. </w:t>
      </w:r>
    </w:p>
    <w:p w:rsidR="0036100F" w:rsidRPr="00E271E8" w:rsidRDefault="0036100F" w:rsidP="0036100F">
      <w:pPr>
        <w:spacing w:line="259" w:lineRule="auto"/>
        <w:ind w:firstLine="708"/>
        <w:jc w:val="both"/>
        <w:rPr>
          <w:lang w:eastAsia="en-US"/>
        </w:rPr>
      </w:pPr>
      <w:r w:rsidRPr="00E271E8">
        <w:rPr>
          <w:lang w:eastAsia="en-US"/>
        </w:rPr>
        <w:t xml:space="preserve">Более глубокому раскрытию вопросов способствует знакомство с дополнительной литературой, рекомендованной преподавателем по каждой теме практического или практического занятия, что позволяет </w:t>
      </w:r>
      <w:r>
        <w:rPr>
          <w:lang w:eastAsia="en-US"/>
        </w:rPr>
        <w:t>магистрантам</w:t>
      </w:r>
      <w:r w:rsidRPr="00E271E8">
        <w:rPr>
          <w:lang w:eastAsia="en-US"/>
        </w:rPr>
        <w:t xml:space="preserve"> проявить свою индивидуальность в рамках выступления на данных занятиях, выявить широкий спектр мнений по изучаемой проблеме.</w:t>
      </w:r>
    </w:p>
    <w:p w:rsidR="0036100F" w:rsidRPr="00E271E8" w:rsidRDefault="0036100F" w:rsidP="0036100F">
      <w:pPr>
        <w:spacing w:line="259" w:lineRule="auto"/>
        <w:ind w:firstLine="708"/>
        <w:jc w:val="both"/>
        <w:rPr>
          <w:lang w:eastAsia="en-US"/>
        </w:rPr>
      </w:pPr>
    </w:p>
    <w:p w:rsidR="0036100F" w:rsidRPr="00810C01" w:rsidRDefault="0036100F" w:rsidP="002A4944">
      <w:pPr>
        <w:pStyle w:val="1"/>
        <w:rPr>
          <w:rFonts w:eastAsia="Times New Roman"/>
          <w:lang w:val="ru-RU" w:eastAsia="en-US"/>
        </w:rPr>
      </w:pPr>
      <w:bookmarkStart w:id="21" w:name="_Toc519197145"/>
      <w:bookmarkStart w:id="22" w:name="_Toc125807024"/>
      <w:bookmarkStart w:id="23" w:name="_Toc178939914"/>
      <w:r w:rsidRPr="00810C01">
        <w:rPr>
          <w:rFonts w:eastAsia="Times New Roman"/>
          <w:lang w:val="ru-RU" w:eastAsia="en-US"/>
        </w:rPr>
        <w:t>10.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bookmarkEnd w:id="21"/>
      <w:bookmarkEnd w:id="22"/>
      <w:bookmarkEnd w:id="23"/>
    </w:p>
    <w:p w:rsidR="0036100F" w:rsidRPr="00E271E8" w:rsidRDefault="0036100F" w:rsidP="00773184">
      <w:pPr>
        <w:rPr>
          <w:lang w:eastAsia="en-US"/>
        </w:rPr>
      </w:pPr>
    </w:p>
    <w:p w:rsidR="0036100F" w:rsidRPr="00E271E8" w:rsidRDefault="0036100F" w:rsidP="0036100F">
      <w:pPr>
        <w:tabs>
          <w:tab w:val="left" w:pos="1134"/>
        </w:tabs>
        <w:ind w:firstLine="709"/>
        <w:jc w:val="both"/>
        <w:rPr>
          <w:rFonts w:eastAsia="Times New Roman"/>
          <w:lang w:eastAsia="en-US"/>
        </w:rPr>
      </w:pPr>
      <w:r w:rsidRPr="00E271E8">
        <w:rPr>
          <w:rFonts w:eastAsia="Times New Roman"/>
          <w:lang w:eastAsia="en-US"/>
        </w:rPr>
        <w:lastRenderedPageBreak/>
        <w:t xml:space="preserve">При чтении лекций используется компьютерная техника для демонстрации презентационных мультимедийных материалов. На лабораторных занятиях обучающиеся представляют презентации, подготовленные ими в часы самостоятельной работы. </w:t>
      </w:r>
    </w:p>
    <w:p w:rsidR="0036100F" w:rsidRPr="00E271E8" w:rsidRDefault="0036100F" w:rsidP="0036100F">
      <w:pPr>
        <w:tabs>
          <w:tab w:val="left" w:pos="1134"/>
        </w:tabs>
        <w:ind w:firstLine="709"/>
        <w:jc w:val="both"/>
        <w:rPr>
          <w:rFonts w:eastAsia="Times New Roman"/>
          <w:lang w:eastAsia="en-US"/>
        </w:rPr>
      </w:pPr>
      <w:r w:rsidRPr="00E271E8">
        <w:rPr>
          <w:rFonts w:eastAsia="Times New Roman"/>
          <w:lang w:eastAsia="en-US"/>
        </w:rPr>
        <w:t>Информационные технологии:</w:t>
      </w:r>
    </w:p>
    <w:p w:rsidR="0036100F" w:rsidRPr="00E271E8" w:rsidRDefault="0036100F" w:rsidP="0036100F">
      <w:pPr>
        <w:tabs>
          <w:tab w:val="left" w:pos="1134"/>
        </w:tabs>
        <w:ind w:firstLine="709"/>
        <w:jc w:val="both"/>
        <w:rPr>
          <w:rFonts w:eastAsia="Times New Roman"/>
          <w:lang w:eastAsia="en-US"/>
        </w:rPr>
      </w:pPr>
      <w:r w:rsidRPr="00E271E8">
        <w:rPr>
          <w:rFonts w:eastAsia="Times New Roman"/>
          <w:lang w:eastAsia="en-US"/>
        </w:rPr>
        <w:t>1. Технические средства: комплект проекционного мультимедийного оборудования: экран, проектор, ноутбук;</w:t>
      </w:r>
    </w:p>
    <w:p w:rsidR="0036100F" w:rsidRPr="00E271E8" w:rsidRDefault="0036100F" w:rsidP="0036100F">
      <w:pPr>
        <w:tabs>
          <w:tab w:val="left" w:pos="1134"/>
        </w:tabs>
        <w:ind w:firstLine="709"/>
        <w:jc w:val="both"/>
        <w:rPr>
          <w:rFonts w:eastAsia="Times New Roman"/>
          <w:lang w:eastAsia="en-US"/>
        </w:rPr>
      </w:pPr>
      <w:r w:rsidRPr="00E271E8">
        <w:rPr>
          <w:rFonts w:eastAsia="Times New Roman"/>
          <w:lang w:eastAsia="en-US"/>
        </w:rPr>
        <w:t>2. Методы обучения с использованием информационных технологий (компьютерное тестирование, демонстрация мультимедийных материалов);</w:t>
      </w:r>
    </w:p>
    <w:p w:rsidR="0036100F" w:rsidRPr="00E271E8" w:rsidRDefault="0036100F" w:rsidP="0036100F">
      <w:pPr>
        <w:tabs>
          <w:tab w:val="left" w:pos="1134"/>
        </w:tabs>
        <w:ind w:firstLine="709"/>
        <w:jc w:val="both"/>
        <w:rPr>
          <w:rFonts w:eastAsia="Times New Roman"/>
          <w:lang w:eastAsia="en-US"/>
        </w:rPr>
      </w:pPr>
      <w:r w:rsidRPr="00E271E8">
        <w:rPr>
          <w:rFonts w:eastAsia="Times New Roman"/>
          <w:lang w:eastAsia="en-US"/>
        </w:rPr>
        <w:t>3. Перечень интернет-сервисов и электронных ресурсов (поисковые системы «Консультант плюс», электронная почта);</w:t>
      </w:r>
    </w:p>
    <w:p w:rsidR="0036100F" w:rsidRPr="00E271E8" w:rsidRDefault="0036100F" w:rsidP="0036100F">
      <w:pPr>
        <w:tabs>
          <w:tab w:val="left" w:pos="1134"/>
        </w:tabs>
        <w:ind w:firstLine="709"/>
        <w:jc w:val="both"/>
        <w:rPr>
          <w:rFonts w:eastAsia="Times New Roman"/>
          <w:b/>
          <w:lang w:eastAsia="en-US"/>
        </w:rPr>
      </w:pPr>
      <w:r w:rsidRPr="00E271E8">
        <w:rPr>
          <w:rFonts w:eastAsia="Times New Roman"/>
          <w:lang w:eastAsia="en-US"/>
        </w:rPr>
        <w:t>4. Перечень информационных справочных систем (Информационная система автоматизации учебного процесса «UComplex», Автоматизированные библиотечно-информационные системы – «IPRbooks», «Консультант студента», ООО «ИВИС»).</w:t>
      </w:r>
    </w:p>
    <w:p w:rsidR="0036100F" w:rsidRPr="00E271E8" w:rsidRDefault="0036100F" w:rsidP="00773184"/>
    <w:p w:rsidR="0036100F" w:rsidRPr="00810C01" w:rsidRDefault="0036100F" w:rsidP="002A4944">
      <w:pPr>
        <w:pStyle w:val="1"/>
        <w:rPr>
          <w:rFonts w:eastAsia="Times New Roman"/>
          <w:lang w:val="ru-RU" w:eastAsia="en-US"/>
        </w:rPr>
      </w:pPr>
      <w:bookmarkStart w:id="24" w:name="_Toc519197146"/>
      <w:bookmarkStart w:id="25" w:name="_Toc125807025"/>
      <w:bookmarkStart w:id="26" w:name="_Toc178939915"/>
      <w:r w:rsidRPr="00810C01">
        <w:rPr>
          <w:rFonts w:eastAsia="Times New Roman"/>
          <w:lang w:val="ru-RU" w:eastAsia="en-US"/>
        </w:rPr>
        <w:t>11. МАТЕРИАЛЬНО-ТЕХНИЧЕСКАЯ БАЗА, НЕОБХОДИМАЯ ДЛЯ ОСУЩЕСТВЛЕНИЯ ОБРАЗОВАТЕЛЬНОГО ПРОЦЕССА ПО ДИСЦИПЛИНЕ</w:t>
      </w:r>
      <w:bookmarkEnd w:id="24"/>
      <w:bookmarkEnd w:id="25"/>
      <w:bookmarkEnd w:id="26"/>
    </w:p>
    <w:p w:rsidR="0036100F" w:rsidRPr="00E271E8" w:rsidRDefault="0036100F" w:rsidP="0036100F">
      <w:pPr>
        <w:tabs>
          <w:tab w:val="left" w:pos="1134"/>
        </w:tabs>
        <w:ind w:firstLine="709"/>
        <w:jc w:val="both"/>
        <w:rPr>
          <w:rFonts w:eastAsia="Times New Roman"/>
          <w:lang w:eastAsia="en-US"/>
        </w:rPr>
      </w:pPr>
      <w:r w:rsidRPr="00E271E8">
        <w:rPr>
          <w:rFonts w:eastAsia="Times New Roman"/>
          <w:lang w:eastAsia="en-US"/>
        </w:rPr>
        <w:t>Для осуществления образовательного процесса по дисциплине имеется следующая материально-техническая база:</w:t>
      </w:r>
    </w:p>
    <w:p w:rsidR="0036100F" w:rsidRPr="00E271E8" w:rsidRDefault="0036100F" w:rsidP="0036100F">
      <w:pPr>
        <w:tabs>
          <w:tab w:val="left" w:pos="1134"/>
        </w:tabs>
        <w:ind w:firstLine="709"/>
        <w:jc w:val="both"/>
        <w:rPr>
          <w:rFonts w:eastAsia="Times New Roman"/>
          <w:lang w:eastAsia="en-US"/>
        </w:rPr>
      </w:pPr>
      <w:r w:rsidRPr="00E271E8">
        <w:rPr>
          <w:rFonts w:eastAsia="Times New Roman"/>
          <w:lang w:eastAsia="en-US"/>
        </w:rPr>
        <w:t>1. Аудитории для проведения занятий лекционного типа, занятий лабораторного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36100F" w:rsidRPr="00E271E8" w:rsidRDefault="0036100F" w:rsidP="0036100F">
      <w:pPr>
        <w:tabs>
          <w:tab w:val="left" w:pos="1134"/>
        </w:tabs>
        <w:ind w:firstLine="709"/>
        <w:jc w:val="both"/>
        <w:rPr>
          <w:rFonts w:eastAsia="Times New Roman"/>
          <w:lang w:eastAsia="en-US"/>
        </w:rPr>
      </w:pPr>
      <w:r w:rsidRPr="00E271E8">
        <w:rPr>
          <w:rFonts w:eastAsia="Times New Roman"/>
          <w:lang w:eastAsia="en-US"/>
        </w:rPr>
        <w:t>2. Для проведения занятий лекционного типа имеются наборы демонстрационного оборудования и учебно-наглядных пособий, обеспечивающие тематические иллюстрации.</w:t>
      </w:r>
    </w:p>
    <w:p w:rsidR="0036100F" w:rsidRPr="00E271E8" w:rsidRDefault="0036100F" w:rsidP="0036100F">
      <w:pPr>
        <w:tabs>
          <w:tab w:val="left" w:pos="1134"/>
        </w:tabs>
        <w:ind w:firstLine="709"/>
        <w:jc w:val="both"/>
        <w:rPr>
          <w:rFonts w:eastAsia="Times New Roman"/>
          <w:lang w:eastAsia="en-US"/>
        </w:rPr>
      </w:pPr>
      <w:r w:rsidRPr="00E271E8">
        <w:rPr>
          <w:rFonts w:eastAsia="Times New Roman"/>
          <w:lang w:eastAsia="en-US"/>
        </w:rPr>
        <w:t>3.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36100F" w:rsidRPr="00E271E8" w:rsidRDefault="0036100F" w:rsidP="0036100F">
      <w:pPr>
        <w:tabs>
          <w:tab w:val="left" w:pos="1134"/>
        </w:tabs>
        <w:ind w:firstLine="709"/>
        <w:jc w:val="both"/>
        <w:rPr>
          <w:rFonts w:eastAsia="Times New Roman"/>
          <w:lang w:eastAsia="en-US"/>
        </w:rPr>
      </w:pPr>
      <w:r w:rsidRPr="00E271E8">
        <w:rPr>
          <w:rFonts w:eastAsia="Times New Roman"/>
          <w:lang w:eastAsia="en-US"/>
        </w:rPr>
        <w:t>4. Библиотеку, читальный зал, доступ к библиотечным фондам с научной литературой; доступ к электронной библиотеке.</w:t>
      </w:r>
    </w:p>
    <w:p w:rsidR="00170B72" w:rsidRPr="00773184" w:rsidRDefault="0036100F" w:rsidP="00773184">
      <w:pPr>
        <w:tabs>
          <w:tab w:val="left" w:pos="1134"/>
        </w:tabs>
        <w:ind w:firstLine="709"/>
        <w:jc w:val="both"/>
        <w:rPr>
          <w:rFonts w:eastAsia="Times New Roman"/>
          <w:lang w:eastAsia="en-US"/>
        </w:rPr>
      </w:pPr>
      <w:r w:rsidRPr="00E271E8">
        <w:rPr>
          <w:rFonts w:eastAsia="Times New Roman"/>
          <w:lang w:eastAsia="en-US"/>
        </w:rPr>
        <w:t>5. Комплект лицензионного программного обеспечения включающий пакет прикла</w:t>
      </w:r>
      <w:r w:rsidR="00773184">
        <w:rPr>
          <w:rFonts w:eastAsia="Times New Roman"/>
          <w:lang w:eastAsia="en-US"/>
        </w:rPr>
        <w:t>дных программ Microsoft Office.</w:t>
      </w:r>
    </w:p>
    <w:sectPr w:rsidR="00170B72" w:rsidRPr="00773184" w:rsidSect="0080578D">
      <w:foot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41B" w:rsidRDefault="001E141B" w:rsidP="00773184">
      <w:r>
        <w:separator/>
      </w:r>
    </w:p>
  </w:endnote>
  <w:endnote w:type="continuationSeparator" w:id="0">
    <w:p w:rsidR="001E141B" w:rsidRDefault="001E141B" w:rsidP="00773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6524470"/>
      <w:docPartObj>
        <w:docPartGallery w:val="Page Numbers (Bottom of Page)"/>
        <w:docPartUnique/>
      </w:docPartObj>
    </w:sdtPr>
    <w:sdtEndPr/>
    <w:sdtContent>
      <w:p w:rsidR="00D75529" w:rsidRDefault="00D75529" w:rsidP="00773184">
        <w:pPr>
          <w:pStyle w:val="a3"/>
          <w:jc w:val="center"/>
        </w:pPr>
        <w:r>
          <w:fldChar w:fldCharType="begin"/>
        </w:r>
        <w:r>
          <w:instrText xml:space="preserve"> PAGE   \* MERGEFORMAT </w:instrText>
        </w:r>
        <w:r>
          <w:fldChar w:fldCharType="separate"/>
        </w:r>
        <w:r w:rsidR="00906561">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41B" w:rsidRDefault="001E141B" w:rsidP="00773184">
      <w:r>
        <w:separator/>
      </w:r>
    </w:p>
  </w:footnote>
  <w:footnote w:type="continuationSeparator" w:id="0">
    <w:p w:rsidR="001E141B" w:rsidRDefault="001E141B" w:rsidP="007731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5128F"/>
    <w:multiLevelType w:val="hybridMultilevel"/>
    <w:tmpl w:val="33745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8A28B2"/>
    <w:multiLevelType w:val="hybridMultilevel"/>
    <w:tmpl w:val="941A2156"/>
    <w:lvl w:ilvl="0" w:tplc="EF54F6E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15:restartNumberingAfterBreak="0">
    <w:nsid w:val="10CE622C"/>
    <w:multiLevelType w:val="hybridMultilevel"/>
    <w:tmpl w:val="0AFA8A9E"/>
    <w:lvl w:ilvl="0" w:tplc="0419000F">
      <w:start w:val="1"/>
      <w:numFmt w:val="decimal"/>
      <w:lvlText w:val="%1."/>
      <w:lvlJc w:val="left"/>
      <w:pPr>
        <w:ind w:left="360"/>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1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3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4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3294A29"/>
    <w:multiLevelType w:val="hybridMultilevel"/>
    <w:tmpl w:val="A71C6286"/>
    <w:lvl w:ilvl="0" w:tplc="2138D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762442"/>
    <w:multiLevelType w:val="hybridMultilevel"/>
    <w:tmpl w:val="4CFAA24E"/>
    <w:lvl w:ilvl="0" w:tplc="2138D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6F5269"/>
    <w:multiLevelType w:val="hybridMultilevel"/>
    <w:tmpl w:val="AC9C929E"/>
    <w:lvl w:ilvl="0" w:tplc="2138D53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360767E1"/>
    <w:multiLevelType w:val="hybridMultilevel"/>
    <w:tmpl w:val="ED86CC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C4C64EF"/>
    <w:multiLevelType w:val="hybridMultilevel"/>
    <w:tmpl w:val="E56022C0"/>
    <w:lvl w:ilvl="0" w:tplc="2138D53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476B1430"/>
    <w:multiLevelType w:val="hybridMultilevel"/>
    <w:tmpl w:val="69EAD3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4BBD4B95"/>
    <w:multiLevelType w:val="multilevel"/>
    <w:tmpl w:val="AAAE82F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324CB1"/>
    <w:multiLevelType w:val="hybridMultilevel"/>
    <w:tmpl w:val="F4C847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67586873"/>
    <w:multiLevelType w:val="hybridMultilevel"/>
    <w:tmpl w:val="81620E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8554742"/>
    <w:multiLevelType w:val="hybridMultilevel"/>
    <w:tmpl w:val="05BC6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2E21747"/>
    <w:multiLevelType w:val="hybridMultilevel"/>
    <w:tmpl w:val="4730751A"/>
    <w:lvl w:ilvl="0" w:tplc="2138D53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736A74C0"/>
    <w:multiLevelType w:val="hybridMultilevel"/>
    <w:tmpl w:val="8D94E3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3B94009"/>
    <w:multiLevelType w:val="hybridMultilevel"/>
    <w:tmpl w:val="ADE0FB56"/>
    <w:lvl w:ilvl="0" w:tplc="2138D53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749F4608"/>
    <w:multiLevelType w:val="hybridMultilevel"/>
    <w:tmpl w:val="A6745E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7DEF7AA9"/>
    <w:multiLevelType w:val="hybridMultilevel"/>
    <w:tmpl w:val="FC84FF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2"/>
  </w:num>
  <w:num w:numId="3">
    <w:abstractNumId w:val="9"/>
  </w:num>
  <w:num w:numId="4">
    <w:abstractNumId w:val="12"/>
  </w:num>
  <w:num w:numId="5">
    <w:abstractNumId w:val="10"/>
  </w:num>
  <w:num w:numId="6">
    <w:abstractNumId w:val="11"/>
  </w:num>
  <w:num w:numId="7">
    <w:abstractNumId w:val="6"/>
  </w:num>
  <w:num w:numId="8">
    <w:abstractNumId w:val="13"/>
  </w:num>
  <w:num w:numId="9">
    <w:abstractNumId w:val="15"/>
  </w:num>
  <w:num w:numId="10">
    <w:abstractNumId w:val="7"/>
  </w:num>
  <w:num w:numId="11">
    <w:abstractNumId w:val="5"/>
  </w:num>
  <w:num w:numId="12">
    <w:abstractNumId w:val="3"/>
  </w:num>
  <w:num w:numId="13">
    <w:abstractNumId w:val="4"/>
  </w:num>
  <w:num w:numId="14">
    <w:abstractNumId w:val="8"/>
  </w:num>
  <w:num w:numId="15">
    <w:abstractNumId w:val="14"/>
  </w:num>
  <w:num w:numId="16">
    <w:abstractNumId w:val="17"/>
  </w:num>
  <w:num w:numId="17">
    <w:abstractNumId w:val="1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00F"/>
    <w:rsid w:val="00031E34"/>
    <w:rsid w:val="00131A96"/>
    <w:rsid w:val="0014774D"/>
    <w:rsid w:val="00167A04"/>
    <w:rsid w:val="00170B72"/>
    <w:rsid w:val="001C0F73"/>
    <w:rsid w:val="001E141B"/>
    <w:rsid w:val="0027553C"/>
    <w:rsid w:val="00275E5B"/>
    <w:rsid w:val="002A4944"/>
    <w:rsid w:val="002D1A4A"/>
    <w:rsid w:val="0036100F"/>
    <w:rsid w:val="00410685"/>
    <w:rsid w:val="004A4389"/>
    <w:rsid w:val="006C3846"/>
    <w:rsid w:val="00725A16"/>
    <w:rsid w:val="00773184"/>
    <w:rsid w:val="0078112C"/>
    <w:rsid w:val="0080578D"/>
    <w:rsid w:val="00810C01"/>
    <w:rsid w:val="008B6EE2"/>
    <w:rsid w:val="00906561"/>
    <w:rsid w:val="00924D46"/>
    <w:rsid w:val="00946045"/>
    <w:rsid w:val="00A724C7"/>
    <w:rsid w:val="00B710BC"/>
    <w:rsid w:val="00B77B79"/>
    <w:rsid w:val="00B918EA"/>
    <w:rsid w:val="00D75529"/>
    <w:rsid w:val="00DA28AE"/>
    <w:rsid w:val="00E56DCB"/>
    <w:rsid w:val="00EB6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3222E"/>
  <w15:chartTrackingRefBased/>
  <w15:docId w15:val="{0B7175B7-93E1-49BA-93B5-AB612DFC0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00F"/>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2A4944"/>
    <w:pPr>
      <w:keepNext/>
      <w:keepLines/>
      <w:spacing w:before="120" w:after="120" w:line="360" w:lineRule="auto"/>
      <w:jc w:val="center"/>
      <w:outlineLvl w:val="0"/>
    </w:pPr>
    <w:rPr>
      <w:rFonts w:eastAsiaTheme="majorEastAsia" w:cstheme="majorBidi"/>
      <w:bCs/>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4944"/>
    <w:rPr>
      <w:rFonts w:ascii="Times New Roman" w:eastAsiaTheme="majorEastAsia" w:hAnsi="Times New Roman" w:cstheme="majorBidi"/>
      <w:bCs/>
      <w:sz w:val="24"/>
      <w:szCs w:val="28"/>
      <w:lang w:val="en-US" w:eastAsia="ru-RU"/>
    </w:rPr>
  </w:style>
  <w:style w:type="paragraph" w:styleId="a3">
    <w:name w:val="footer"/>
    <w:basedOn w:val="a"/>
    <w:link w:val="11"/>
    <w:uiPriority w:val="99"/>
    <w:rsid w:val="0036100F"/>
    <w:pPr>
      <w:tabs>
        <w:tab w:val="center" w:pos="4677"/>
        <w:tab w:val="right" w:pos="9355"/>
      </w:tabs>
      <w:spacing w:after="200" w:line="276" w:lineRule="auto"/>
    </w:pPr>
    <w:rPr>
      <w:rFonts w:ascii="Calibri" w:eastAsia="Times New Roman" w:hAnsi="Calibri"/>
      <w:sz w:val="22"/>
      <w:szCs w:val="22"/>
      <w:lang w:eastAsia="en-US"/>
    </w:rPr>
  </w:style>
  <w:style w:type="character" w:customStyle="1" w:styleId="a4">
    <w:name w:val="Нижний колонтитул Знак"/>
    <w:basedOn w:val="a0"/>
    <w:uiPriority w:val="99"/>
    <w:semiHidden/>
    <w:rsid w:val="0036100F"/>
    <w:rPr>
      <w:rFonts w:ascii="Times New Roman" w:eastAsia="Calibri" w:hAnsi="Times New Roman" w:cs="Times New Roman"/>
      <w:sz w:val="24"/>
      <w:szCs w:val="24"/>
      <w:lang w:eastAsia="ru-RU"/>
    </w:rPr>
  </w:style>
  <w:style w:type="character" w:customStyle="1" w:styleId="11">
    <w:name w:val="Нижний колонтитул Знак1"/>
    <w:basedOn w:val="a0"/>
    <w:link w:val="a3"/>
    <w:uiPriority w:val="99"/>
    <w:locked/>
    <w:rsid w:val="0036100F"/>
    <w:rPr>
      <w:rFonts w:ascii="Calibri" w:hAnsi="Calibri" w:cs="Times New Roman"/>
    </w:rPr>
  </w:style>
  <w:style w:type="paragraph" w:styleId="a5">
    <w:name w:val="Body Text Indent"/>
    <w:aliases w:val="текст,Основной текст 1,Нумерованный список !!,Надин стиль,Body Text Indent"/>
    <w:basedOn w:val="a"/>
    <w:link w:val="a6"/>
    <w:rsid w:val="0036100F"/>
    <w:pPr>
      <w:ind w:firstLine="567"/>
      <w:jc w:val="both"/>
    </w:pPr>
    <w:rPr>
      <w:szCs w:val="20"/>
    </w:rPr>
  </w:style>
  <w:style w:type="character" w:customStyle="1" w:styleId="a6">
    <w:name w:val="Основной текст с отступом Знак"/>
    <w:aliases w:val="текст Знак,Основной текст 1 Знак,Нумерованный список !! Знак,Надин стиль Знак,Body Text Indent Знак"/>
    <w:basedOn w:val="a0"/>
    <w:link w:val="a5"/>
    <w:rsid w:val="0036100F"/>
    <w:rPr>
      <w:rFonts w:ascii="Times New Roman" w:eastAsia="Calibri" w:hAnsi="Times New Roman" w:cs="Times New Roman"/>
      <w:sz w:val="24"/>
      <w:szCs w:val="20"/>
      <w:lang w:eastAsia="ru-RU"/>
    </w:rPr>
  </w:style>
  <w:style w:type="paragraph" w:styleId="a7">
    <w:name w:val="Plain Text"/>
    <w:aliases w:val=" Знак1 Знак, Знак1"/>
    <w:basedOn w:val="a"/>
    <w:link w:val="a8"/>
    <w:rsid w:val="0036100F"/>
    <w:pPr>
      <w:keepNext/>
      <w:spacing w:after="120"/>
      <w:ind w:left="113"/>
    </w:pPr>
    <w:rPr>
      <w:sz w:val="20"/>
      <w:szCs w:val="20"/>
    </w:rPr>
  </w:style>
  <w:style w:type="character" w:customStyle="1" w:styleId="a8">
    <w:name w:val="Текст Знак"/>
    <w:aliases w:val=" Знак1 Знак Знак, Знак1 Знак1"/>
    <w:basedOn w:val="a0"/>
    <w:link w:val="a7"/>
    <w:rsid w:val="0036100F"/>
    <w:rPr>
      <w:rFonts w:ascii="Times New Roman" w:eastAsia="Calibri" w:hAnsi="Times New Roman" w:cs="Times New Roman"/>
      <w:sz w:val="20"/>
      <w:szCs w:val="20"/>
      <w:lang w:eastAsia="ru-RU"/>
    </w:rPr>
  </w:style>
  <w:style w:type="table" w:styleId="a9">
    <w:name w:val="Table Grid"/>
    <w:basedOn w:val="a1"/>
    <w:uiPriority w:val="39"/>
    <w:rsid w:val="0036100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Hyperlink"/>
    <w:basedOn w:val="a0"/>
    <w:uiPriority w:val="99"/>
    <w:rsid w:val="0036100F"/>
    <w:rPr>
      <w:color w:val="0000FF"/>
      <w:u w:val="single"/>
    </w:rPr>
  </w:style>
  <w:style w:type="paragraph" w:styleId="ab">
    <w:name w:val="Body Text"/>
    <w:basedOn w:val="a"/>
    <w:link w:val="ac"/>
    <w:rsid w:val="0036100F"/>
    <w:pPr>
      <w:spacing w:after="120"/>
    </w:pPr>
  </w:style>
  <w:style w:type="character" w:customStyle="1" w:styleId="ac">
    <w:name w:val="Основной текст Знак"/>
    <w:basedOn w:val="a0"/>
    <w:link w:val="ab"/>
    <w:rsid w:val="0036100F"/>
    <w:rPr>
      <w:rFonts w:ascii="Times New Roman" w:eastAsia="Calibri" w:hAnsi="Times New Roman" w:cs="Times New Roman"/>
      <w:sz w:val="24"/>
      <w:szCs w:val="24"/>
      <w:lang w:eastAsia="ru-RU"/>
    </w:rPr>
  </w:style>
  <w:style w:type="paragraph" w:customStyle="1" w:styleId="ConsPlusNormal">
    <w:name w:val="ConsPlusNormal"/>
    <w:uiPriority w:val="99"/>
    <w:rsid w:val="0036100F"/>
    <w:pPr>
      <w:widowControl w:val="0"/>
      <w:autoSpaceDE w:val="0"/>
      <w:autoSpaceDN w:val="0"/>
      <w:adjustRightInd w:val="0"/>
      <w:spacing w:after="0" w:line="240" w:lineRule="auto"/>
    </w:pPr>
    <w:rPr>
      <w:rFonts w:ascii="Arial" w:hAnsi="Arial" w:cs="Arial"/>
      <w:sz w:val="20"/>
      <w:szCs w:val="20"/>
      <w:lang w:eastAsia="ru-RU"/>
    </w:rPr>
  </w:style>
  <w:style w:type="character" w:customStyle="1" w:styleId="6">
    <w:name w:val="Основной текст (6)_"/>
    <w:basedOn w:val="a0"/>
    <w:link w:val="60"/>
    <w:locked/>
    <w:rsid w:val="0036100F"/>
    <w:rPr>
      <w:shd w:val="clear" w:color="auto" w:fill="FFFFFF"/>
    </w:rPr>
  </w:style>
  <w:style w:type="character" w:customStyle="1" w:styleId="ad">
    <w:name w:val="Оглавление_"/>
    <w:basedOn w:val="a0"/>
    <w:link w:val="ae"/>
    <w:locked/>
    <w:rsid w:val="0036100F"/>
    <w:rPr>
      <w:b/>
      <w:bCs/>
      <w:sz w:val="28"/>
      <w:szCs w:val="28"/>
      <w:shd w:val="clear" w:color="auto" w:fill="FFFFFF"/>
    </w:rPr>
  </w:style>
  <w:style w:type="paragraph" w:customStyle="1" w:styleId="60">
    <w:name w:val="Основной текст (6)"/>
    <w:basedOn w:val="a"/>
    <w:link w:val="6"/>
    <w:rsid w:val="0036100F"/>
    <w:pPr>
      <w:widowControl w:val="0"/>
      <w:shd w:val="clear" w:color="auto" w:fill="FFFFFF"/>
      <w:spacing w:after="60" w:line="240" w:lineRule="atLeast"/>
      <w:ind w:hanging="820"/>
      <w:jc w:val="right"/>
    </w:pPr>
    <w:rPr>
      <w:rFonts w:asciiTheme="minorHAnsi" w:eastAsia="Times New Roman" w:hAnsiTheme="minorHAnsi" w:cstheme="minorBidi"/>
      <w:sz w:val="22"/>
      <w:szCs w:val="22"/>
      <w:shd w:val="clear" w:color="auto" w:fill="FFFFFF"/>
      <w:lang w:eastAsia="en-US"/>
    </w:rPr>
  </w:style>
  <w:style w:type="paragraph" w:customStyle="1" w:styleId="ae">
    <w:name w:val="Оглавление"/>
    <w:basedOn w:val="a"/>
    <w:link w:val="ad"/>
    <w:rsid w:val="0036100F"/>
    <w:pPr>
      <w:widowControl w:val="0"/>
      <w:shd w:val="clear" w:color="auto" w:fill="FFFFFF"/>
      <w:spacing w:before="300" w:after="480" w:line="331" w:lineRule="exact"/>
      <w:ind w:hanging="320"/>
    </w:pPr>
    <w:rPr>
      <w:rFonts w:asciiTheme="minorHAnsi" w:eastAsia="Times New Roman" w:hAnsiTheme="minorHAnsi" w:cstheme="minorBidi"/>
      <w:b/>
      <w:bCs/>
      <w:sz w:val="28"/>
      <w:szCs w:val="28"/>
      <w:shd w:val="clear" w:color="auto" w:fill="FFFFFF"/>
      <w:lang w:eastAsia="en-US"/>
    </w:rPr>
  </w:style>
  <w:style w:type="character" w:customStyle="1" w:styleId="4">
    <w:name w:val="Оглавление (4)_"/>
    <w:basedOn w:val="a0"/>
    <w:link w:val="40"/>
    <w:locked/>
    <w:rsid w:val="0036100F"/>
    <w:rPr>
      <w:b/>
      <w:bCs/>
      <w:sz w:val="40"/>
      <w:szCs w:val="40"/>
      <w:shd w:val="clear" w:color="auto" w:fill="FFFFFF"/>
    </w:rPr>
  </w:style>
  <w:style w:type="paragraph" w:customStyle="1" w:styleId="40">
    <w:name w:val="Оглавление (4)"/>
    <w:basedOn w:val="a"/>
    <w:link w:val="4"/>
    <w:rsid w:val="0036100F"/>
    <w:pPr>
      <w:widowControl w:val="0"/>
      <w:shd w:val="clear" w:color="auto" w:fill="FFFFFF"/>
      <w:spacing w:before="480" w:after="180" w:line="240" w:lineRule="atLeast"/>
      <w:jc w:val="center"/>
    </w:pPr>
    <w:rPr>
      <w:rFonts w:asciiTheme="minorHAnsi" w:eastAsia="Times New Roman" w:hAnsiTheme="minorHAnsi" w:cstheme="minorBidi"/>
      <w:b/>
      <w:bCs/>
      <w:sz w:val="40"/>
      <w:szCs w:val="40"/>
      <w:shd w:val="clear" w:color="auto" w:fill="FFFFFF"/>
      <w:lang w:eastAsia="en-US"/>
    </w:rPr>
  </w:style>
  <w:style w:type="paragraph" w:styleId="af">
    <w:name w:val="List Paragraph"/>
    <w:basedOn w:val="a"/>
    <w:uiPriority w:val="34"/>
    <w:qFormat/>
    <w:rsid w:val="0036100F"/>
    <w:pPr>
      <w:ind w:left="720"/>
      <w:contextualSpacing/>
    </w:pPr>
  </w:style>
  <w:style w:type="paragraph" w:customStyle="1" w:styleId="af0">
    <w:name w:val="НорТабл"/>
    <w:basedOn w:val="a"/>
    <w:rsid w:val="0036100F"/>
    <w:pPr>
      <w:jc w:val="both"/>
    </w:pPr>
    <w:rPr>
      <w:rFonts w:eastAsia="Times New Roman"/>
      <w:szCs w:val="20"/>
    </w:rPr>
  </w:style>
  <w:style w:type="paragraph" w:styleId="af1">
    <w:name w:val="header"/>
    <w:basedOn w:val="a"/>
    <w:link w:val="af2"/>
    <w:uiPriority w:val="99"/>
    <w:unhideWhenUsed/>
    <w:rsid w:val="00773184"/>
    <w:pPr>
      <w:tabs>
        <w:tab w:val="center" w:pos="4677"/>
        <w:tab w:val="right" w:pos="9355"/>
      </w:tabs>
    </w:pPr>
  </w:style>
  <w:style w:type="character" w:customStyle="1" w:styleId="af2">
    <w:name w:val="Верхний колонтитул Знак"/>
    <w:basedOn w:val="a0"/>
    <w:link w:val="af1"/>
    <w:uiPriority w:val="99"/>
    <w:rsid w:val="00773184"/>
    <w:rPr>
      <w:rFonts w:ascii="Times New Roman" w:eastAsia="Calibri" w:hAnsi="Times New Roman" w:cs="Times New Roman"/>
      <w:sz w:val="24"/>
      <w:szCs w:val="24"/>
      <w:lang w:eastAsia="ru-RU"/>
    </w:rPr>
  </w:style>
  <w:style w:type="paragraph" w:styleId="af3">
    <w:name w:val="TOC Heading"/>
    <w:basedOn w:val="1"/>
    <w:next w:val="a"/>
    <w:uiPriority w:val="39"/>
    <w:unhideWhenUsed/>
    <w:qFormat/>
    <w:rsid w:val="002A4944"/>
    <w:pPr>
      <w:spacing w:before="240" w:after="0" w:line="259" w:lineRule="auto"/>
      <w:jc w:val="left"/>
      <w:outlineLvl w:val="9"/>
    </w:pPr>
    <w:rPr>
      <w:rFonts w:asciiTheme="majorHAnsi" w:hAnsiTheme="majorHAnsi"/>
      <w:bCs w:val="0"/>
      <w:color w:val="2E74B5" w:themeColor="accent1" w:themeShade="BF"/>
      <w:sz w:val="32"/>
      <w:szCs w:val="32"/>
      <w:lang w:val="ru-RU"/>
    </w:rPr>
  </w:style>
  <w:style w:type="paragraph" w:styleId="12">
    <w:name w:val="toc 1"/>
    <w:basedOn w:val="a"/>
    <w:next w:val="a"/>
    <w:autoRedefine/>
    <w:uiPriority w:val="39"/>
    <w:unhideWhenUsed/>
    <w:rsid w:val="002A4944"/>
    <w:pPr>
      <w:spacing w:after="100"/>
    </w:pPr>
  </w:style>
  <w:style w:type="paragraph" w:customStyle="1" w:styleId="Style2">
    <w:name w:val="Style2"/>
    <w:basedOn w:val="a"/>
    <w:rsid w:val="00E56DCB"/>
    <w:pPr>
      <w:widowControl w:val="0"/>
      <w:spacing w:line="484" w:lineRule="exact"/>
      <w:ind w:firstLine="715"/>
      <w:jc w:val="both"/>
    </w:pPr>
    <w:rPr>
      <w:rFonts w:eastAsia="Times New Roman"/>
    </w:rPr>
  </w:style>
  <w:style w:type="character" w:customStyle="1" w:styleId="FontStyle12">
    <w:name w:val="Font Style12"/>
    <w:rsid w:val="00E56DCB"/>
    <w:rPr>
      <w:rFonts w:ascii="Times New Roman" w:hAnsi="Times New Roman" w:cs="Times New Roman"/>
      <w:sz w:val="26"/>
      <w:szCs w:val="26"/>
    </w:rPr>
  </w:style>
  <w:style w:type="character" w:customStyle="1" w:styleId="9">
    <w:name w:val="Основной текст (9)_"/>
    <w:basedOn w:val="a0"/>
    <w:link w:val="90"/>
    <w:locked/>
    <w:rsid w:val="001C0F73"/>
    <w:rPr>
      <w:i/>
      <w:iCs/>
      <w:shd w:val="clear" w:color="auto" w:fill="FFFFFF"/>
    </w:rPr>
  </w:style>
  <w:style w:type="paragraph" w:customStyle="1" w:styleId="90">
    <w:name w:val="Основной текст (9)"/>
    <w:basedOn w:val="a"/>
    <w:link w:val="9"/>
    <w:rsid w:val="001C0F73"/>
    <w:pPr>
      <w:widowControl w:val="0"/>
      <w:shd w:val="clear" w:color="auto" w:fill="FFFFFF"/>
      <w:spacing w:line="302" w:lineRule="exact"/>
      <w:jc w:val="both"/>
    </w:pPr>
    <w:rPr>
      <w:rFonts w:asciiTheme="minorHAnsi" w:eastAsia="Times New Roman" w:hAnsiTheme="minorHAnsi" w:cstheme="minorBidi"/>
      <w:i/>
      <w:iCs/>
      <w:sz w:val="22"/>
      <w:szCs w:val="22"/>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1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58661.html" TargetMode="External"/><Relationship Id="rId13" Type="http://schemas.openxmlformats.org/officeDocument/2006/relationships/hyperlink" Target="https://doi.org/10.31162/2618-9569-2014-7-1-18-24" TargetMode="External"/><Relationship Id="rId18" Type="http://schemas.openxmlformats.org/officeDocument/2006/relationships/hyperlink" Target="http://www.raexper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ecoislamicbank.ru/" TargetMode="External"/><Relationship Id="rId7" Type="http://schemas.openxmlformats.org/officeDocument/2006/relationships/endnotes" Target="endnotes.xml"/><Relationship Id="rId12" Type="http://schemas.openxmlformats.org/officeDocument/2006/relationships/hyperlink" Target="https://www.iprbookshop.ru/58661.html" TargetMode="External"/><Relationship Id="rId17" Type="http://schemas.openxmlformats.org/officeDocument/2006/relationships/hyperlink" Target="http://www.rgs.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prbookshop.ru/89675.html" TargetMode="External"/><Relationship Id="rId20" Type="http://schemas.openxmlformats.org/officeDocument/2006/relationships/hyperlink" Target="http://www.alhilalbank.k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9637.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iprbookshop.ru/135922.html" TargetMode="External"/><Relationship Id="rId23" Type="http://schemas.openxmlformats.org/officeDocument/2006/relationships/hyperlink" Target="https://www.ifsb.org/" TargetMode="External"/><Relationship Id="rId10" Type="http://schemas.openxmlformats.org/officeDocument/2006/relationships/hyperlink" Target="https://www.iprbookshop.ru/135922.html" TargetMode="External"/><Relationship Id="rId19" Type="http://schemas.openxmlformats.org/officeDocument/2006/relationships/hyperlink" Target="http://www.allinsuranse.ru" TargetMode="External"/><Relationship Id="rId4" Type="http://schemas.openxmlformats.org/officeDocument/2006/relationships/settings" Target="settings.xml"/><Relationship Id="rId9" Type="http://schemas.openxmlformats.org/officeDocument/2006/relationships/hyperlink" Target="https://www.iprbookshop.ru/121587.html" TargetMode="External"/><Relationship Id="rId14" Type="http://schemas.openxmlformats.org/officeDocument/2006/relationships/hyperlink" Target="https://www.iprbookshop.ru/121587.html" TargetMode="External"/><Relationship Id="rId22" Type="http://schemas.openxmlformats.org/officeDocument/2006/relationships/hyperlink" Target="http://www.isdb.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906DB-B797-48A1-A644-880A8B6FB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4531</Words>
  <Characters>25831</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Васильева Светлана Викторовна</cp:lastModifiedBy>
  <cp:revision>3</cp:revision>
  <dcterms:created xsi:type="dcterms:W3CDTF">2024-10-14T05:22:00Z</dcterms:created>
  <dcterms:modified xsi:type="dcterms:W3CDTF">2024-10-14T05:22:00Z</dcterms:modified>
</cp:coreProperties>
</file>